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853BD4" w:rsidP="00264E03">
      <w:pPr>
        <w:pStyle w:val="ad"/>
        <w:pBdr>
          <w:bottom w:val="single" w:sz="4" w:space="1" w:color="auto"/>
        </w:pBdr>
        <w:ind w:firstLine="567"/>
        <w:rPr>
          <w:sz w:val="24"/>
        </w:rPr>
      </w:pPr>
      <w:proofErr w:type="gramStart"/>
      <w:r>
        <w:rPr>
          <w:sz w:val="24"/>
        </w:rPr>
        <w:t>НАЦИОНАЛЬНЫЙ</w:t>
      </w:r>
      <w:r w:rsidR="00880B1D" w:rsidRPr="00137BCB">
        <w:rPr>
          <w:sz w:val="24"/>
        </w:rPr>
        <w:t xml:space="preserve">  </w:t>
      </w:r>
      <w:r w:rsidR="00651C2C" w:rsidRPr="00137BCB">
        <w:rPr>
          <w:sz w:val="24"/>
        </w:rPr>
        <w:t>СТАНДАРТ</w:t>
      </w:r>
      <w:proofErr w:type="gramEnd"/>
      <w:r w:rsidR="00651C2C" w:rsidRPr="00137BCB">
        <w:rPr>
          <w:sz w:val="24"/>
        </w:rPr>
        <w:t xml:space="preserve">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FF4C92" w:rsidRPr="00D24AF9" w:rsidRDefault="00FF4C92" w:rsidP="00A37300">
      <w:pPr>
        <w:rPr>
          <w:b/>
          <w:bCs/>
          <w:sz w:val="24"/>
        </w:rPr>
      </w:pPr>
    </w:p>
    <w:p w:rsidR="00651C2C" w:rsidRDefault="00651C2C" w:rsidP="00264E03">
      <w:pPr>
        <w:ind w:firstLine="567"/>
        <w:rPr>
          <w:sz w:val="24"/>
        </w:rPr>
      </w:pPr>
    </w:p>
    <w:p w:rsidR="00D74FC9" w:rsidRPr="00B42A08" w:rsidRDefault="00D74FC9" w:rsidP="00264E03">
      <w:pPr>
        <w:ind w:firstLine="567"/>
        <w:rPr>
          <w:b/>
          <w:sz w:val="24"/>
        </w:rPr>
      </w:pPr>
    </w:p>
    <w:p w:rsidR="00651C2C" w:rsidRPr="00B42A08" w:rsidRDefault="00651C2C" w:rsidP="00264E03">
      <w:pPr>
        <w:ind w:firstLine="567"/>
        <w:rPr>
          <w:b/>
          <w:sz w:val="24"/>
        </w:rPr>
      </w:pPr>
    </w:p>
    <w:p w:rsidR="009C3341" w:rsidRPr="00B42A08" w:rsidRDefault="00B42A08" w:rsidP="00B42A08">
      <w:pPr>
        <w:tabs>
          <w:tab w:val="left" w:pos="1425"/>
          <w:tab w:val="left" w:pos="4180"/>
          <w:tab w:val="left" w:pos="5958"/>
          <w:tab w:val="left" w:pos="7734"/>
        </w:tabs>
        <w:spacing w:before="205" w:line="242" w:lineRule="auto"/>
        <w:ind w:left="122" w:right="-1" w:hanging="2"/>
        <w:jc w:val="center"/>
        <w:rPr>
          <w:b/>
          <w:sz w:val="24"/>
        </w:rPr>
      </w:pPr>
      <w:r w:rsidRPr="00B42A08">
        <w:rPr>
          <w:b/>
          <w:sz w:val="24"/>
        </w:rPr>
        <w:t xml:space="preserve">Системы фотоэлектрические, работающие параллельно с распределительной </w:t>
      </w:r>
      <w:r>
        <w:rPr>
          <w:b/>
          <w:sz w:val="24"/>
        </w:rPr>
        <w:t>эл</w:t>
      </w:r>
      <w:r w:rsidRPr="00B42A08">
        <w:rPr>
          <w:b/>
          <w:sz w:val="24"/>
        </w:rPr>
        <w:t>ектрической сетью</w:t>
      </w:r>
    </w:p>
    <w:p w:rsidR="009C3341" w:rsidRPr="00B42A08" w:rsidRDefault="009C3341" w:rsidP="009C3341">
      <w:pPr>
        <w:pStyle w:val="afe"/>
        <w:rPr>
          <w:b/>
          <w:sz w:val="24"/>
        </w:rPr>
      </w:pPr>
    </w:p>
    <w:p w:rsidR="00F01262" w:rsidRPr="00B42A08" w:rsidRDefault="00B42A08" w:rsidP="009C3341">
      <w:pPr>
        <w:jc w:val="center"/>
        <w:rPr>
          <w:b/>
          <w:sz w:val="24"/>
        </w:rPr>
      </w:pPr>
      <w:r w:rsidRPr="00B42A08">
        <w:rPr>
          <w:b/>
          <w:sz w:val="24"/>
        </w:rPr>
        <w:t>МЕТОДЫ ИСПЫТАНИЙ СРЕДСТВ ЗАЩИТНОГО СЕКЦИОНИРОВАНИЯ</w:t>
      </w:r>
    </w:p>
    <w:p w:rsidR="00F01262" w:rsidRPr="00F01262" w:rsidRDefault="00F01262" w:rsidP="00F01262">
      <w:pPr>
        <w:jc w:val="center"/>
        <w:rPr>
          <w:b/>
          <w:bCs/>
          <w:sz w:val="24"/>
          <w:highlight w:val="yellow"/>
        </w:rPr>
      </w:pPr>
    </w:p>
    <w:p w:rsidR="00F01262" w:rsidRPr="00F01262" w:rsidRDefault="00F01262" w:rsidP="00F01262">
      <w:pPr>
        <w:jc w:val="center"/>
        <w:rPr>
          <w:b/>
          <w:sz w:val="24"/>
          <w:lang w:val="kk-KZ"/>
        </w:rPr>
      </w:pPr>
    </w:p>
    <w:p w:rsidR="00F01262" w:rsidRPr="00F01262" w:rsidRDefault="00F01262" w:rsidP="00F01262">
      <w:pPr>
        <w:jc w:val="center"/>
        <w:rPr>
          <w:b/>
          <w:sz w:val="24"/>
        </w:rPr>
      </w:pPr>
    </w:p>
    <w:p w:rsidR="00F01262" w:rsidRPr="001A4823" w:rsidRDefault="00F01262" w:rsidP="00F01262">
      <w:pPr>
        <w:jc w:val="center"/>
        <w:rPr>
          <w:i/>
          <w:sz w:val="24"/>
        </w:rPr>
      </w:pPr>
      <w:r w:rsidRPr="00F01262">
        <w:rPr>
          <w:b/>
          <w:sz w:val="24"/>
        </w:rPr>
        <w:t>СТ</w:t>
      </w:r>
      <w:r w:rsidRPr="001A4823">
        <w:rPr>
          <w:b/>
          <w:sz w:val="24"/>
        </w:rPr>
        <w:t xml:space="preserve"> </w:t>
      </w:r>
      <w:r w:rsidRPr="00F01262">
        <w:rPr>
          <w:b/>
          <w:sz w:val="24"/>
        </w:rPr>
        <w:t>РК</w:t>
      </w:r>
      <w:r w:rsidRPr="001A4823">
        <w:rPr>
          <w:b/>
          <w:sz w:val="24"/>
        </w:rPr>
        <w:t xml:space="preserve"> </w:t>
      </w:r>
      <w:r w:rsidRPr="00F01262">
        <w:rPr>
          <w:b/>
          <w:bCs/>
          <w:sz w:val="24"/>
          <w:lang w:val="en-US"/>
        </w:rPr>
        <w:t>IEC</w:t>
      </w:r>
      <w:r w:rsidRPr="001A4823">
        <w:rPr>
          <w:bCs/>
          <w:i/>
          <w:sz w:val="24"/>
        </w:rPr>
        <w:t xml:space="preserve"> </w:t>
      </w:r>
      <w:r w:rsidRPr="001A4823">
        <w:rPr>
          <w:b/>
          <w:sz w:val="24"/>
        </w:rPr>
        <w:t>6</w:t>
      </w:r>
      <w:r w:rsidR="009C3341" w:rsidRPr="001A4823">
        <w:rPr>
          <w:b/>
          <w:sz w:val="24"/>
        </w:rPr>
        <w:t>2116</w:t>
      </w:r>
      <w:r w:rsidRPr="001A4823">
        <w:rPr>
          <w:b/>
          <w:sz w:val="24"/>
        </w:rPr>
        <w:t xml:space="preserve">–202_ </w:t>
      </w:r>
    </w:p>
    <w:p w:rsidR="00F01262" w:rsidRPr="001A4823" w:rsidRDefault="00F01262" w:rsidP="00F01262">
      <w:pPr>
        <w:jc w:val="center"/>
        <w:rPr>
          <w:b/>
          <w:sz w:val="24"/>
        </w:rPr>
      </w:pPr>
    </w:p>
    <w:p w:rsidR="00F01262" w:rsidRPr="001A4823" w:rsidRDefault="00F01262" w:rsidP="00F01262">
      <w:pPr>
        <w:jc w:val="center"/>
        <w:rPr>
          <w:b/>
          <w:sz w:val="24"/>
        </w:rPr>
      </w:pPr>
    </w:p>
    <w:p w:rsidR="00F01262" w:rsidRPr="001A4823" w:rsidRDefault="00F01262" w:rsidP="00F01262">
      <w:pPr>
        <w:jc w:val="center"/>
        <w:rPr>
          <w:b/>
          <w:sz w:val="24"/>
        </w:rPr>
      </w:pPr>
    </w:p>
    <w:p w:rsidR="00F01262" w:rsidRPr="001A4823" w:rsidRDefault="00F01262" w:rsidP="00F01262">
      <w:pPr>
        <w:jc w:val="center"/>
        <w:rPr>
          <w:i/>
          <w:sz w:val="24"/>
        </w:rPr>
      </w:pPr>
    </w:p>
    <w:p w:rsidR="009C3341" w:rsidRPr="009C3341" w:rsidRDefault="00F01262" w:rsidP="009C3341">
      <w:pPr>
        <w:autoSpaceDE w:val="0"/>
        <w:autoSpaceDN w:val="0"/>
        <w:adjustRightInd w:val="0"/>
        <w:jc w:val="left"/>
        <w:rPr>
          <w:i/>
          <w:sz w:val="24"/>
          <w:lang w:val="en-US"/>
        </w:rPr>
      </w:pPr>
      <w:r w:rsidRPr="00F01262">
        <w:rPr>
          <w:i/>
          <w:sz w:val="24"/>
          <w:lang w:val="en-US"/>
        </w:rPr>
        <w:t xml:space="preserve">(IEC </w:t>
      </w:r>
      <w:r w:rsidR="009C3341">
        <w:rPr>
          <w:i/>
          <w:sz w:val="24"/>
          <w:lang w:val="en-US"/>
        </w:rPr>
        <w:t>62116</w:t>
      </w:r>
      <w:r w:rsidRPr="00F01262">
        <w:rPr>
          <w:i/>
          <w:sz w:val="24"/>
          <w:lang w:val="en-US"/>
        </w:rPr>
        <w:t>:</w:t>
      </w:r>
      <w:r w:rsidRPr="009C3341">
        <w:rPr>
          <w:i/>
          <w:sz w:val="24"/>
          <w:lang w:val="en-US"/>
        </w:rPr>
        <w:t>201</w:t>
      </w:r>
      <w:r w:rsidR="009C3341">
        <w:rPr>
          <w:i/>
          <w:sz w:val="24"/>
          <w:lang w:val="en-US"/>
        </w:rPr>
        <w:t>4</w:t>
      </w:r>
      <w:r w:rsidRPr="009C3341">
        <w:rPr>
          <w:i/>
          <w:sz w:val="24"/>
          <w:lang w:val="en-US"/>
        </w:rPr>
        <w:t xml:space="preserve"> </w:t>
      </w:r>
      <w:r w:rsidR="009C3341" w:rsidRPr="009C3341">
        <w:rPr>
          <w:i/>
          <w:sz w:val="24"/>
          <w:lang w:val="en-US"/>
        </w:rPr>
        <w:t>Utility-interconnected photovoltaic inverters – Test procedure of islanding</w:t>
      </w:r>
    </w:p>
    <w:p w:rsidR="00F01262" w:rsidRPr="001A4823" w:rsidRDefault="009C3341" w:rsidP="009C3341">
      <w:pPr>
        <w:jc w:val="center"/>
        <w:rPr>
          <w:i/>
          <w:sz w:val="24"/>
        </w:rPr>
      </w:pPr>
      <w:r w:rsidRPr="009C3341">
        <w:rPr>
          <w:i/>
          <w:sz w:val="24"/>
          <w:lang w:val="en-US"/>
        </w:rPr>
        <w:t>prevention</w:t>
      </w:r>
      <w:r w:rsidRPr="001A4823">
        <w:rPr>
          <w:i/>
          <w:sz w:val="24"/>
        </w:rPr>
        <w:t xml:space="preserve"> </w:t>
      </w:r>
      <w:r w:rsidRPr="009C3341">
        <w:rPr>
          <w:i/>
          <w:sz w:val="24"/>
          <w:lang w:val="en-US"/>
        </w:rPr>
        <w:t>measures</w:t>
      </w:r>
      <w:r w:rsidR="00F01262" w:rsidRPr="001A4823">
        <w:rPr>
          <w:i/>
          <w:sz w:val="24"/>
        </w:rPr>
        <w:t xml:space="preserve">, </w:t>
      </w:r>
      <w:r w:rsidR="00F01262" w:rsidRPr="00F01262">
        <w:rPr>
          <w:i/>
          <w:sz w:val="24"/>
          <w:lang w:val="en-US"/>
        </w:rPr>
        <w:t>IDT</w:t>
      </w:r>
      <w:r w:rsidR="00F01262" w:rsidRPr="001A4823">
        <w:rPr>
          <w:i/>
          <w:sz w:val="24"/>
        </w:rPr>
        <w:t>)</w:t>
      </w:r>
    </w:p>
    <w:p w:rsidR="00651C2C" w:rsidRPr="001A4823" w:rsidRDefault="00651C2C" w:rsidP="005224CA">
      <w:pPr>
        <w:rPr>
          <w:sz w:val="24"/>
        </w:rPr>
      </w:pPr>
    </w:p>
    <w:p w:rsidR="00651C2C" w:rsidRPr="001A4823" w:rsidRDefault="00651C2C" w:rsidP="005224CA">
      <w:pPr>
        <w:rPr>
          <w:sz w:val="24"/>
        </w:rPr>
      </w:pPr>
    </w:p>
    <w:p w:rsidR="000150DA" w:rsidRPr="001A4823" w:rsidRDefault="000150DA" w:rsidP="005224CA">
      <w:pPr>
        <w:rPr>
          <w:sz w:val="24"/>
        </w:rPr>
      </w:pPr>
    </w:p>
    <w:p w:rsidR="00B42A08" w:rsidRPr="001A4823" w:rsidRDefault="00B42A08" w:rsidP="005224CA">
      <w:pPr>
        <w:rPr>
          <w:sz w:val="24"/>
        </w:rPr>
      </w:pPr>
    </w:p>
    <w:p w:rsidR="000150DA" w:rsidRPr="001A4823" w:rsidRDefault="000150DA" w:rsidP="005224CA">
      <w:pPr>
        <w:rPr>
          <w:sz w:val="24"/>
        </w:rPr>
      </w:pPr>
    </w:p>
    <w:p w:rsidR="00B42A08" w:rsidRPr="001A4823" w:rsidRDefault="00B42A08" w:rsidP="005224CA">
      <w:pPr>
        <w:rPr>
          <w:sz w:val="24"/>
        </w:rPr>
      </w:pPr>
    </w:p>
    <w:p w:rsidR="00651C2C" w:rsidRPr="00307EED" w:rsidRDefault="00651C2C" w:rsidP="005224CA">
      <w:pPr>
        <w:rPr>
          <w:sz w:val="24"/>
          <w:lang w:val="fr-FR"/>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proofErr w:type="spellStart"/>
      <w:r w:rsidR="00A43926">
        <w:rPr>
          <w:sz w:val="24"/>
        </w:rPr>
        <w:t>ЦентрНормТех</w:t>
      </w:r>
      <w:proofErr w:type="spellEnd"/>
      <w:r w:rsidR="00B64EB6">
        <w:rPr>
          <w:sz w:val="24"/>
        </w:rPr>
        <w:t xml:space="preserve">» </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rsidR="00D24AF9" w:rsidRPr="00D24AF9" w:rsidRDefault="00D24AF9" w:rsidP="00D24AF9">
      <w:pPr>
        <w:widowControl w:val="0"/>
        <w:tabs>
          <w:tab w:val="left" w:pos="993"/>
        </w:tabs>
        <w:rPr>
          <w:sz w:val="24"/>
        </w:rPr>
      </w:pPr>
    </w:p>
    <w:p w:rsidR="00853779" w:rsidRPr="00B42A08" w:rsidRDefault="00FE0BD0" w:rsidP="00B42A08">
      <w:pPr>
        <w:widowControl w:val="0"/>
        <w:numPr>
          <w:ilvl w:val="0"/>
          <w:numId w:val="1"/>
        </w:numPr>
        <w:tabs>
          <w:tab w:val="clear" w:pos="1080"/>
          <w:tab w:val="left" w:pos="993"/>
          <w:tab w:val="left" w:pos="1276"/>
          <w:tab w:val="left" w:pos="1701"/>
        </w:tabs>
        <w:ind w:left="0" w:firstLine="567"/>
        <w:rPr>
          <w:i/>
          <w:sz w:val="24"/>
        </w:rPr>
      </w:pPr>
      <w:r w:rsidRPr="00B42A08">
        <w:rPr>
          <w:sz w:val="24"/>
        </w:rPr>
        <w:t xml:space="preserve">Настоящий </w:t>
      </w:r>
      <w:r w:rsidRPr="00F01262">
        <w:rPr>
          <w:sz w:val="24"/>
        </w:rPr>
        <w:t>стандарт</w:t>
      </w:r>
      <w:r w:rsidR="0022196A" w:rsidRPr="00B42A08">
        <w:rPr>
          <w:sz w:val="24"/>
        </w:rPr>
        <w:t xml:space="preserve"> </w:t>
      </w:r>
      <w:r w:rsidR="00FA2791" w:rsidRPr="00F01262">
        <w:rPr>
          <w:sz w:val="24"/>
        </w:rPr>
        <w:t>идентичен</w:t>
      </w:r>
      <w:r w:rsidR="00FA2791" w:rsidRPr="00B42A08">
        <w:rPr>
          <w:sz w:val="24"/>
        </w:rPr>
        <w:t xml:space="preserve"> </w:t>
      </w:r>
      <w:r w:rsidR="00FA2791" w:rsidRPr="00F01262">
        <w:rPr>
          <w:sz w:val="24"/>
        </w:rPr>
        <w:t>международному</w:t>
      </w:r>
      <w:r w:rsidR="00FA2791" w:rsidRPr="00B42A08">
        <w:rPr>
          <w:sz w:val="24"/>
        </w:rPr>
        <w:t xml:space="preserve"> </w:t>
      </w:r>
      <w:r w:rsidR="00FA2791" w:rsidRPr="00F01262">
        <w:rPr>
          <w:sz w:val="24"/>
        </w:rPr>
        <w:t>стандарту</w:t>
      </w:r>
      <w:r w:rsidR="00FF4C92" w:rsidRPr="00B42A08">
        <w:rPr>
          <w:sz w:val="24"/>
        </w:rPr>
        <w:t xml:space="preserve"> </w:t>
      </w:r>
      <w:bookmarkStart w:id="6" w:name="_Hlk48067706"/>
      <w:r w:rsidR="00F01262" w:rsidRPr="00F01262">
        <w:rPr>
          <w:i/>
          <w:sz w:val="24"/>
          <w:lang w:val="en-US"/>
        </w:rPr>
        <w:t>IEC</w:t>
      </w:r>
      <w:r w:rsidR="00F01262" w:rsidRPr="00B42A08">
        <w:rPr>
          <w:i/>
          <w:sz w:val="24"/>
        </w:rPr>
        <w:t xml:space="preserve"> </w:t>
      </w:r>
      <w:proofErr w:type="gramStart"/>
      <w:r w:rsidR="00B42A08" w:rsidRPr="00B42A08">
        <w:rPr>
          <w:i/>
          <w:sz w:val="24"/>
        </w:rPr>
        <w:t xml:space="preserve">62116:2014 </w:t>
      </w:r>
      <w:r w:rsidR="00F01262" w:rsidRPr="00F01262">
        <w:rPr>
          <w:i/>
          <w:sz w:val="24"/>
          <w:lang w:val="kk-KZ"/>
        </w:rPr>
        <w:t xml:space="preserve"> </w:t>
      </w:r>
      <w:r w:rsidR="00B42A08" w:rsidRPr="009C3341">
        <w:rPr>
          <w:i/>
          <w:sz w:val="24"/>
          <w:lang w:val="en-US"/>
        </w:rPr>
        <w:t>Utility</w:t>
      </w:r>
      <w:proofErr w:type="gramEnd"/>
      <w:r w:rsidR="00B42A08" w:rsidRPr="00B42A08">
        <w:rPr>
          <w:i/>
          <w:sz w:val="24"/>
        </w:rPr>
        <w:t>-</w:t>
      </w:r>
      <w:r w:rsidR="00B42A08" w:rsidRPr="009C3341">
        <w:rPr>
          <w:i/>
          <w:sz w:val="24"/>
          <w:lang w:val="en-US"/>
        </w:rPr>
        <w:t>interconnected</w:t>
      </w:r>
      <w:r w:rsidR="00B42A08" w:rsidRPr="00B42A08">
        <w:rPr>
          <w:i/>
          <w:sz w:val="24"/>
        </w:rPr>
        <w:t xml:space="preserve"> </w:t>
      </w:r>
      <w:r w:rsidR="00B42A08" w:rsidRPr="009C3341">
        <w:rPr>
          <w:i/>
          <w:sz w:val="24"/>
          <w:lang w:val="en-US"/>
        </w:rPr>
        <w:t>photovoltaic</w:t>
      </w:r>
      <w:r w:rsidR="00B42A08" w:rsidRPr="00B42A08">
        <w:rPr>
          <w:i/>
          <w:sz w:val="24"/>
        </w:rPr>
        <w:t xml:space="preserve"> </w:t>
      </w:r>
      <w:r w:rsidR="00B42A08" w:rsidRPr="009C3341">
        <w:rPr>
          <w:i/>
          <w:sz w:val="24"/>
          <w:lang w:val="en-US"/>
        </w:rPr>
        <w:t>inverters</w:t>
      </w:r>
      <w:r w:rsidR="00B42A08" w:rsidRPr="00B42A08">
        <w:rPr>
          <w:i/>
          <w:sz w:val="24"/>
        </w:rPr>
        <w:t xml:space="preserve"> – </w:t>
      </w:r>
      <w:r w:rsidR="00B42A08" w:rsidRPr="009C3341">
        <w:rPr>
          <w:i/>
          <w:sz w:val="24"/>
          <w:lang w:val="en-US"/>
        </w:rPr>
        <w:t>Test</w:t>
      </w:r>
      <w:r w:rsidR="00B42A08" w:rsidRPr="00B42A08">
        <w:rPr>
          <w:i/>
          <w:sz w:val="24"/>
        </w:rPr>
        <w:t xml:space="preserve"> </w:t>
      </w:r>
      <w:r w:rsidR="00B42A08" w:rsidRPr="009C3341">
        <w:rPr>
          <w:i/>
          <w:sz w:val="24"/>
          <w:lang w:val="en-US"/>
        </w:rPr>
        <w:t>procedure</w:t>
      </w:r>
      <w:r w:rsidR="00B42A08" w:rsidRPr="00B42A08">
        <w:rPr>
          <w:i/>
          <w:sz w:val="24"/>
        </w:rPr>
        <w:t xml:space="preserve"> </w:t>
      </w:r>
      <w:r w:rsidR="00B42A08" w:rsidRPr="009C3341">
        <w:rPr>
          <w:i/>
          <w:sz w:val="24"/>
          <w:lang w:val="en-US"/>
        </w:rPr>
        <w:t>of</w:t>
      </w:r>
      <w:r w:rsidR="00B42A08" w:rsidRPr="00B42A08">
        <w:rPr>
          <w:i/>
          <w:sz w:val="24"/>
        </w:rPr>
        <w:t xml:space="preserve"> </w:t>
      </w:r>
      <w:r w:rsidR="00B42A08" w:rsidRPr="009C3341">
        <w:rPr>
          <w:i/>
          <w:sz w:val="24"/>
          <w:lang w:val="en-US"/>
        </w:rPr>
        <w:t>islanding</w:t>
      </w:r>
      <w:r w:rsidR="00B42A08" w:rsidRPr="00B42A08">
        <w:rPr>
          <w:i/>
          <w:sz w:val="24"/>
        </w:rPr>
        <w:t xml:space="preserve"> </w:t>
      </w:r>
      <w:r w:rsidR="00B42A08" w:rsidRPr="00B42A08">
        <w:rPr>
          <w:i/>
          <w:sz w:val="24"/>
          <w:lang w:val="en-US"/>
        </w:rPr>
        <w:t>prevention</w:t>
      </w:r>
      <w:r w:rsidR="00B42A08" w:rsidRPr="00B42A08">
        <w:rPr>
          <w:i/>
          <w:sz w:val="24"/>
        </w:rPr>
        <w:t xml:space="preserve"> </w:t>
      </w:r>
      <w:r w:rsidR="00B42A08" w:rsidRPr="00B42A08">
        <w:rPr>
          <w:i/>
          <w:sz w:val="24"/>
          <w:lang w:val="en-US"/>
        </w:rPr>
        <w:t>measures</w:t>
      </w:r>
      <w:r w:rsidR="00B42A08" w:rsidRPr="00F01262">
        <w:rPr>
          <w:i/>
          <w:sz w:val="24"/>
          <w:lang w:val="kk-KZ"/>
        </w:rPr>
        <w:t xml:space="preserve"> </w:t>
      </w:r>
      <w:r w:rsidR="00F01262" w:rsidRPr="00B42A08">
        <w:rPr>
          <w:sz w:val="24"/>
        </w:rPr>
        <w:t>(</w:t>
      </w:r>
      <w:r w:rsidR="00B42A08" w:rsidRPr="00B42A08">
        <w:rPr>
          <w:sz w:val="24"/>
        </w:rPr>
        <w:t>Системы фотоэлектрические, работающие параллельно с распределительной электрической сетью</w:t>
      </w:r>
      <w:r w:rsidR="00F01262" w:rsidRPr="00B42A08">
        <w:rPr>
          <w:sz w:val="24"/>
        </w:rPr>
        <w:t xml:space="preserve">. </w:t>
      </w:r>
      <w:r w:rsidR="00B42A08" w:rsidRPr="00B42A08">
        <w:rPr>
          <w:sz w:val="24"/>
        </w:rPr>
        <w:t>Методы испытаний средств защитного секционирования</w:t>
      </w:r>
      <w:r w:rsidR="00F01262" w:rsidRPr="00B42A08">
        <w:rPr>
          <w:sz w:val="24"/>
        </w:rPr>
        <w:t>)</w:t>
      </w:r>
      <w:bookmarkEnd w:id="6"/>
      <w:r w:rsidR="00B42A08" w:rsidRPr="00B42A08">
        <w:rPr>
          <w:sz w:val="24"/>
        </w:rPr>
        <w:t xml:space="preserve"> </w:t>
      </w:r>
    </w:p>
    <w:p w:rsidR="00752ECE" w:rsidRPr="00D7118B" w:rsidRDefault="00F01262" w:rsidP="00264E03">
      <w:pPr>
        <w:pStyle w:val="14"/>
        <w:ind w:firstLine="567"/>
        <w:jc w:val="both"/>
        <w:rPr>
          <w:szCs w:val="24"/>
        </w:rPr>
      </w:pPr>
      <w:r w:rsidRPr="00F01262">
        <w:rPr>
          <w:szCs w:val="24"/>
        </w:rPr>
        <w:t xml:space="preserve">Международный </w:t>
      </w:r>
      <w:r w:rsidRPr="00493FBF">
        <w:rPr>
          <w:szCs w:val="24"/>
        </w:rPr>
        <w:t xml:space="preserve">стандарт разработан </w:t>
      </w:r>
      <w:r w:rsidRPr="00D7118B">
        <w:rPr>
          <w:szCs w:val="24"/>
        </w:rPr>
        <w:t xml:space="preserve">Техническим комитетом ТК </w:t>
      </w:r>
      <w:r w:rsidR="00D7118B" w:rsidRPr="00D7118B">
        <w:rPr>
          <w:szCs w:val="24"/>
        </w:rPr>
        <w:t>82</w:t>
      </w:r>
      <w:r w:rsidRPr="00D7118B">
        <w:rPr>
          <w:szCs w:val="24"/>
        </w:rPr>
        <w:t xml:space="preserve"> «</w:t>
      </w:r>
      <w:r w:rsidR="00D7118B" w:rsidRPr="00D7118B">
        <w:rPr>
          <w:szCs w:val="24"/>
        </w:rPr>
        <w:t>Солнечные фотоэлектрические энергетические системы</w:t>
      </w:r>
      <w:r w:rsidRPr="00D7118B">
        <w:rPr>
          <w:szCs w:val="24"/>
        </w:rPr>
        <w:t>» Международной электротехнической комиссии</w:t>
      </w:r>
      <w:r w:rsidR="00752ECE" w:rsidRPr="00D7118B">
        <w:rPr>
          <w:szCs w:val="24"/>
        </w:rPr>
        <w:t xml:space="preserve"> </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международного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Pr="00385DB8"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B42A08">
      <w:pPr>
        <w:widowControl w:val="0"/>
        <w:numPr>
          <w:ilvl w:val="0"/>
          <w:numId w:val="1"/>
        </w:numPr>
        <w:tabs>
          <w:tab w:val="clear" w:pos="1080"/>
          <w:tab w:val="left" w:pos="993"/>
          <w:tab w:val="num" w:pos="1418"/>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8523BF" w:rsidRDefault="0045259B" w:rsidP="00B42A08">
      <w:pPr>
        <w:widowControl w:val="0"/>
        <w:numPr>
          <w:ilvl w:val="0"/>
          <w:numId w:val="1"/>
        </w:numPr>
        <w:tabs>
          <w:tab w:val="clear" w:pos="1080"/>
          <w:tab w:val="left" w:pos="993"/>
          <w:tab w:val="num" w:pos="1276"/>
        </w:tabs>
        <w:spacing w:before="240"/>
        <w:ind w:left="0" w:firstLine="567"/>
        <w:rPr>
          <w:b/>
          <w:sz w:val="24"/>
        </w:rPr>
      </w:pPr>
      <w:r w:rsidRPr="008523BF">
        <w:rPr>
          <w:b/>
          <w:sz w:val="24"/>
        </w:rPr>
        <w:t>ВВЕДЕН    ВПЕРВЫЕ</w:t>
      </w:r>
    </w:p>
    <w:p w:rsidR="00732BF0" w:rsidRDefault="00732BF0" w:rsidP="00264E03">
      <w:pPr>
        <w:ind w:firstLine="567"/>
        <w:rPr>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D7118B" w:rsidRPr="00D7118B" w:rsidRDefault="00667AAE" w:rsidP="00D7118B">
      <w:pPr>
        <w:pStyle w:val="20"/>
        <w:tabs>
          <w:tab w:val="clear" w:pos="993"/>
          <w:tab w:val="left" w:pos="851"/>
          <w:tab w:val="left" w:pos="1276"/>
        </w:tabs>
        <w:spacing w:before="120" w:after="120"/>
        <w:ind w:left="0" w:firstLine="567"/>
        <w:rPr>
          <w:sz w:val="24"/>
        </w:rPr>
      </w:pPr>
      <w:r w:rsidRPr="00DC4853">
        <w:t xml:space="preserve">                       </w:t>
      </w:r>
      <w:r w:rsidR="00BF396E" w:rsidRPr="00D7118B">
        <w:rPr>
          <w:sz w:val="24"/>
        </w:rPr>
        <w:fldChar w:fldCharType="begin"/>
      </w:r>
      <w:r w:rsidR="004D7B8B" w:rsidRPr="00D7118B">
        <w:rPr>
          <w:sz w:val="24"/>
        </w:rPr>
        <w:instrText xml:space="preserve"> TOC \o "1-3" \h \z </w:instrText>
      </w:r>
      <w:r w:rsidR="00BF396E" w:rsidRPr="00D7118B">
        <w:rPr>
          <w:sz w:val="24"/>
        </w:rPr>
        <w:fldChar w:fldCharType="separate"/>
      </w:r>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4984" w:history="1">
        <w:r w:rsidR="00D7118B" w:rsidRPr="00D7118B">
          <w:rPr>
            <w:rStyle w:val="ab"/>
            <w:sz w:val="24"/>
            <w:lang w:val="en-US"/>
          </w:rPr>
          <w:t>1</w:t>
        </w:r>
        <w:r w:rsidR="00D7118B" w:rsidRPr="00D7118B">
          <w:rPr>
            <w:rFonts w:eastAsiaTheme="minorEastAsia"/>
            <w:sz w:val="24"/>
            <w:lang w:val="ru-KZ" w:eastAsia="ru-KZ"/>
          </w:rPr>
          <w:tab/>
        </w:r>
        <w:r w:rsidR="00D7118B" w:rsidRPr="00D7118B">
          <w:rPr>
            <w:rStyle w:val="ab"/>
            <w:sz w:val="24"/>
          </w:rPr>
          <w:t>Область применения</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_Toc48814984 \h </w:instrText>
        </w:r>
        <w:r w:rsidR="00D7118B" w:rsidRPr="00D7118B">
          <w:rPr>
            <w:webHidden/>
            <w:sz w:val="24"/>
          </w:rPr>
        </w:r>
        <w:r w:rsidR="00D7118B" w:rsidRPr="00D7118B">
          <w:rPr>
            <w:webHidden/>
            <w:sz w:val="24"/>
          </w:rPr>
          <w:fldChar w:fldCharType="separate"/>
        </w:r>
        <w:r w:rsidR="00D7118B" w:rsidRPr="00D7118B">
          <w:rPr>
            <w:webHidden/>
            <w:sz w:val="24"/>
          </w:rPr>
          <w:t>1</w:t>
        </w:r>
        <w:r w:rsidR="00D7118B" w:rsidRPr="00D7118B">
          <w:rPr>
            <w:webHidden/>
            <w:sz w:val="24"/>
          </w:rPr>
          <w:fldChar w:fldCharType="end"/>
        </w:r>
      </w:hyperlink>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4985" w:history="1">
        <w:r w:rsidR="00D7118B" w:rsidRPr="00D7118B">
          <w:rPr>
            <w:rStyle w:val="ab"/>
            <w:sz w:val="24"/>
          </w:rPr>
          <w:t>2</w:t>
        </w:r>
        <w:r w:rsidR="00D7118B" w:rsidRPr="00D7118B">
          <w:rPr>
            <w:rFonts w:eastAsiaTheme="minorEastAsia"/>
            <w:sz w:val="24"/>
            <w:lang w:val="ru-KZ" w:eastAsia="ru-KZ"/>
          </w:rPr>
          <w:tab/>
        </w:r>
        <w:r w:rsidR="00D7118B" w:rsidRPr="00D7118B">
          <w:rPr>
            <w:rStyle w:val="ab"/>
            <w:sz w:val="24"/>
          </w:rPr>
          <w:t>Нормативные ссылки</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_Toc48814985 \h </w:instrText>
        </w:r>
        <w:r w:rsidR="00D7118B" w:rsidRPr="00D7118B">
          <w:rPr>
            <w:webHidden/>
            <w:sz w:val="24"/>
          </w:rPr>
        </w:r>
        <w:r w:rsidR="00D7118B" w:rsidRPr="00D7118B">
          <w:rPr>
            <w:webHidden/>
            <w:sz w:val="24"/>
          </w:rPr>
          <w:fldChar w:fldCharType="separate"/>
        </w:r>
        <w:r w:rsidR="00D7118B" w:rsidRPr="00D7118B">
          <w:rPr>
            <w:webHidden/>
            <w:sz w:val="24"/>
          </w:rPr>
          <w:t>1</w:t>
        </w:r>
        <w:r w:rsidR="00D7118B" w:rsidRPr="00D7118B">
          <w:rPr>
            <w:webHidden/>
            <w:sz w:val="24"/>
          </w:rPr>
          <w:fldChar w:fldCharType="end"/>
        </w:r>
      </w:hyperlink>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4986" w:history="1">
        <w:r w:rsidR="00D7118B" w:rsidRPr="00D7118B">
          <w:rPr>
            <w:rStyle w:val="ab"/>
            <w:sz w:val="24"/>
          </w:rPr>
          <w:t>3</w:t>
        </w:r>
        <w:r w:rsidR="00D7118B" w:rsidRPr="00D7118B">
          <w:rPr>
            <w:rFonts w:eastAsiaTheme="minorEastAsia"/>
            <w:sz w:val="24"/>
            <w:lang w:val="ru-KZ" w:eastAsia="ru-KZ"/>
          </w:rPr>
          <w:tab/>
        </w:r>
        <w:r w:rsidR="00D7118B" w:rsidRPr="00D7118B">
          <w:rPr>
            <w:rStyle w:val="ab"/>
            <w:sz w:val="24"/>
          </w:rPr>
          <w:t>Термины и определения</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_Toc48814986 \h </w:instrText>
        </w:r>
        <w:r w:rsidR="00D7118B" w:rsidRPr="00D7118B">
          <w:rPr>
            <w:webHidden/>
            <w:sz w:val="24"/>
          </w:rPr>
        </w:r>
        <w:r w:rsidR="00D7118B" w:rsidRPr="00D7118B">
          <w:rPr>
            <w:webHidden/>
            <w:sz w:val="24"/>
          </w:rPr>
          <w:fldChar w:fldCharType="separate"/>
        </w:r>
        <w:r w:rsidR="00D7118B" w:rsidRPr="00D7118B">
          <w:rPr>
            <w:webHidden/>
            <w:sz w:val="24"/>
          </w:rPr>
          <w:t>1</w:t>
        </w:r>
        <w:r w:rsidR="00D7118B" w:rsidRPr="00D7118B">
          <w:rPr>
            <w:webHidden/>
            <w:sz w:val="24"/>
          </w:rPr>
          <w:fldChar w:fldCharType="end"/>
        </w:r>
      </w:hyperlink>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4988" w:history="1">
        <w:r w:rsidR="00D7118B" w:rsidRPr="00D7118B">
          <w:rPr>
            <w:rStyle w:val="ab"/>
            <w:sz w:val="24"/>
          </w:rPr>
          <w:t>4</w:t>
        </w:r>
        <w:r w:rsidR="00D7118B" w:rsidRPr="00D7118B">
          <w:rPr>
            <w:rFonts w:eastAsiaTheme="minorEastAsia"/>
            <w:sz w:val="24"/>
            <w:lang w:val="ru-KZ" w:eastAsia="ru-KZ"/>
          </w:rPr>
          <w:tab/>
        </w:r>
        <w:r w:rsidR="00D7118B" w:rsidRPr="00D7118B">
          <w:rPr>
            <w:rStyle w:val="ab"/>
            <w:sz w:val="24"/>
          </w:rPr>
          <w:t>Испытательная схема</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_Toc48814988 \h </w:instrText>
        </w:r>
        <w:r w:rsidR="00D7118B" w:rsidRPr="00D7118B">
          <w:rPr>
            <w:webHidden/>
            <w:sz w:val="24"/>
          </w:rPr>
        </w:r>
        <w:r w:rsidR="00D7118B" w:rsidRPr="00D7118B">
          <w:rPr>
            <w:webHidden/>
            <w:sz w:val="24"/>
          </w:rPr>
          <w:fldChar w:fldCharType="separate"/>
        </w:r>
        <w:r w:rsidR="00D7118B" w:rsidRPr="00D7118B">
          <w:rPr>
            <w:webHidden/>
            <w:sz w:val="24"/>
          </w:rPr>
          <w:t>3</w:t>
        </w:r>
        <w:r w:rsidR="00D7118B" w:rsidRPr="00D7118B">
          <w:rPr>
            <w:webHidden/>
            <w:sz w:val="24"/>
          </w:rPr>
          <w:fldChar w:fldCharType="end"/>
        </w:r>
      </w:hyperlink>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5063" w:history="1">
        <w:r w:rsidR="00D7118B" w:rsidRPr="00D7118B">
          <w:rPr>
            <w:rStyle w:val="ab"/>
            <w:sz w:val="24"/>
          </w:rPr>
          <w:t>5</w:t>
        </w:r>
        <w:r w:rsidR="00D7118B" w:rsidRPr="00D7118B">
          <w:rPr>
            <w:rFonts w:eastAsiaTheme="minorEastAsia"/>
            <w:sz w:val="24"/>
            <w:lang w:val="ru-KZ" w:eastAsia="ru-KZ"/>
          </w:rPr>
          <w:tab/>
        </w:r>
        <w:r w:rsidR="00D7118B" w:rsidRPr="00D7118B">
          <w:rPr>
            <w:rStyle w:val="ab"/>
            <w:sz w:val="24"/>
            <w:lang w:val="kk-KZ"/>
          </w:rPr>
          <w:t>Испытательное оборудование</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_Toc48815063 \h </w:instrText>
        </w:r>
        <w:r w:rsidR="00D7118B" w:rsidRPr="00D7118B">
          <w:rPr>
            <w:webHidden/>
            <w:sz w:val="24"/>
          </w:rPr>
        </w:r>
        <w:r w:rsidR="00D7118B" w:rsidRPr="00D7118B">
          <w:rPr>
            <w:webHidden/>
            <w:sz w:val="24"/>
          </w:rPr>
          <w:fldChar w:fldCharType="separate"/>
        </w:r>
        <w:r w:rsidR="00D7118B" w:rsidRPr="00D7118B">
          <w:rPr>
            <w:webHidden/>
            <w:sz w:val="24"/>
          </w:rPr>
          <w:t>5</w:t>
        </w:r>
        <w:r w:rsidR="00D7118B" w:rsidRPr="00D7118B">
          <w:rPr>
            <w:webHidden/>
            <w:sz w:val="24"/>
          </w:rPr>
          <w:fldChar w:fldCharType="end"/>
        </w:r>
      </w:hyperlink>
    </w:p>
    <w:p w:rsidR="00D7118B" w:rsidRPr="00D7118B" w:rsidRDefault="00A43926" w:rsidP="00D7118B">
      <w:pPr>
        <w:pStyle w:val="20"/>
        <w:tabs>
          <w:tab w:val="clear" w:pos="993"/>
          <w:tab w:val="left" w:pos="851"/>
          <w:tab w:val="left" w:pos="1276"/>
        </w:tabs>
        <w:spacing w:before="120" w:after="120"/>
        <w:ind w:left="0" w:firstLine="851"/>
        <w:rPr>
          <w:rFonts w:eastAsiaTheme="minorEastAsia"/>
          <w:sz w:val="24"/>
          <w:lang w:val="ru-KZ" w:eastAsia="ru-KZ"/>
        </w:rPr>
      </w:pPr>
      <w:hyperlink w:anchor="_Toc48815064" w:history="1">
        <w:r w:rsidR="00D7118B" w:rsidRPr="00D7118B">
          <w:rPr>
            <w:rStyle w:val="ab"/>
            <w:sz w:val="24"/>
          </w:rPr>
          <w:t>5.1</w:t>
        </w:r>
        <w:r w:rsidR="00D7118B" w:rsidRPr="00D7118B">
          <w:rPr>
            <w:rFonts w:eastAsiaTheme="minorEastAsia"/>
            <w:sz w:val="24"/>
            <w:lang w:val="ru-KZ" w:eastAsia="ru-KZ"/>
          </w:rPr>
          <w:tab/>
        </w:r>
        <w:r w:rsidR="00D7118B" w:rsidRPr="00D7118B">
          <w:rPr>
            <w:rStyle w:val="ab"/>
            <w:sz w:val="24"/>
          </w:rPr>
          <w:t>Измерительные приборы</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_Toc48815064 \h </w:instrText>
        </w:r>
        <w:r w:rsidR="00D7118B" w:rsidRPr="00D7118B">
          <w:rPr>
            <w:webHidden/>
            <w:sz w:val="24"/>
          </w:rPr>
        </w:r>
        <w:r w:rsidR="00D7118B" w:rsidRPr="00D7118B">
          <w:rPr>
            <w:webHidden/>
            <w:sz w:val="24"/>
          </w:rPr>
          <w:fldChar w:fldCharType="separate"/>
        </w:r>
        <w:r w:rsidR="00D7118B" w:rsidRPr="00D7118B">
          <w:rPr>
            <w:webHidden/>
            <w:sz w:val="24"/>
          </w:rPr>
          <w:t>5</w:t>
        </w:r>
        <w:r w:rsidR="00D7118B" w:rsidRPr="00D7118B">
          <w:rPr>
            <w:webHidden/>
            <w:sz w:val="24"/>
          </w:rPr>
          <w:fldChar w:fldCharType="end"/>
        </w:r>
      </w:hyperlink>
    </w:p>
    <w:p w:rsidR="00D7118B" w:rsidRPr="00D7118B" w:rsidRDefault="00A43926" w:rsidP="00D7118B">
      <w:pPr>
        <w:pStyle w:val="20"/>
        <w:tabs>
          <w:tab w:val="clear" w:pos="993"/>
          <w:tab w:val="left" w:pos="851"/>
          <w:tab w:val="left" w:pos="1276"/>
        </w:tabs>
        <w:spacing w:before="120" w:after="120"/>
        <w:ind w:left="0" w:firstLine="851"/>
        <w:rPr>
          <w:rFonts w:eastAsiaTheme="minorEastAsia"/>
          <w:sz w:val="24"/>
          <w:lang w:val="ru-KZ" w:eastAsia="ru-KZ"/>
        </w:rPr>
      </w:pPr>
      <w:hyperlink w:anchor="_Toc48815065" w:history="1">
        <w:r w:rsidR="00D7118B" w:rsidRPr="00D7118B">
          <w:rPr>
            <w:rStyle w:val="ab"/>
            <w:sz w:val="24"/>
          </w:rPr>
          <w:t>5.2</w:t>
        </w:r>
        <w:r w:rsidR="00D7118B" w:rsidRPr="00D7118B">
          <w:rPr>
            <w:rFonts w:eastAsiaTheme="minorEastAsia"/>
            <w:sz w:val="24"/>
            <w:lang w:val="ru-KZ" w:eastAsia="ru-KZ"/>
          </w:rPr>
          <w:tab/>
        </w:r>
        <w:r w:rsidR="00D7118B" w:rsidRPr="00D7118B">
          <w:rPr>
            <w:rStyle w:val="ab"/>
            <w:sz w:val="24"/>
          </w:rPr>
          <w:t>Источник питания постоянного тока</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_Toc48815065 \h </w:instrText>
        </w:r>
        <w:r w:rsidR="00D7118B" w:rsidRPr="00D7118B">
          <w:rPr>
            <w:webHidden/>
            <w:sz w:val="24"/>
          </w:rPr>
        </w:r>
        <w:r w:rsidR="00D7118B" w:rsidRPr="00D7118B">
          <w:rPr>
            <w:webHidden/>
            <w:sz w:val="24"/>
          </w:rPr>
          <w:fldChar w:fldCharType="separate"/>
        </w:r>
        <w:r w:rsidR="00D7118B" w:rsidRPr="00D7118B">
          <w:rPr>
            <w:webHidden/>
            <w:sz w:val="24"/>
          </w:rPr>
          <w:t>5</w:t>
        </w:r>
        <w:r w:rsidR="00D7118B" w:rsidRPr="00D7118B">
          <w:rPr>
            <w:webHidden/>
            <w:sz w:val="24"/>
          </w:rPr>
          <w:fldChar w:fldCharType="end"/>
        </w:r>
      </w:hyperlink>
    </w:p>
    <w:p w:rsidR="00D7118B" w:rsidRPr="00D7118B" w:rsidRDefault="00A43926" w:rsidP="00D7118B">
      <w:pPr>
        <w:pStyle w:val="20"/>
        <w:tabs>
          <w:tab w:val="clear" w:pos="993"/>
          <w:tab w:val="left" w:pos="851"/>
          <w:tab w:val="left" w:pos="1276"/>
        </w:tabs>
        <w:spacing w:before="120" w:after="120"/>
        <w:ind w:left="0" w:firstLine="851"/>
        <w:rPr>
          <w:rFonts w:eastAsiaTheme="minorEastAsia"/>
          <w:sz w:val="24"/>
          <w:lang w:val="ru-KZ" w:eastAsia="ru-KZ"/>
        </w:rPr>
      </w:pPr>
      <w:hyperlink w:anchor="_Toc48815066" w:history="1">
        <w:r w:rsidR="00D7118B" w:rsidRPr="00D7118B">
          <w:rPr>
            <w:rStyle w:val="ab"/>
            <w:sz w:val="24"/>
          </w:rPr>
          <w:t>5.3</w:t>
        </w:r>
        <w:r w:rsidR="00D7118B" w:rsidRPr="00D7118B">
          <w:rPr>
            <w:rFonts w:eastAsiaTheme="minorEastAsia"/>
            <w:sz w:val="24"/>
            <w:lang w:val="ru-KZ" w:eastAsia="ru-KZ"/>
          </w:rPr>
          <w:tab/>
        </w:r>
        <w:r w:rsidR="00D7118B" w:rsidRPr="00D7118B">
          <w:rPr>
            <w:rStyle w:val="ab"/>
            <w:sz w:val="24"/>
          </w:rPr>
          <w:t>Источник питания переменного тока</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_Toc48815066 \h </w:instrText>
        </w:r>
        <w:r w:rsidR="00D7118B" w:rsidRPr="00D7118B">
          <w:rPr>
            <w:webHidden/>
            <w:sz w:val="24"/>
          </w:rPr>
        </w:r>
        <w:r w:rsidR="00D7118B" w:rsidRPr="00D7118B">
          <w:rPr>
            <w:webHidden/>
            <w:sz w:val="24"/>
          </w:rPr>
          <w:fldChar w:fldCharType="separate"/>
        </w:r>
        <w:r w:rsidR="00D7118B" w:rsidRPr="00D7118B">
          <w:rPr>
            <w:webHidden/>
            <w:sz w:val="24"/>
          </w:rPr>
          <w:t>7</w:t>
        </w:r>
        <w:r w:rsidR="00D7118B" w:rsidRPr="00D7118B">
          <w:rPr>
            <w:webHidden/>
            <w:sz w:val="24"/>
          </w:rPr>
          <w:fldChar w:fldCharType="end"/>
        </w:r>
      </w:hyperlink>
    </w:p>
    <w:p w:rsidR="00D7118B" w:rsidRPr="00D7118B" w:rsidRDefault="00A43926" w:rsidP="00D7118B">
      <w:pPr>
        <w:pStyle w:val="20"/>
        <w:tabs>
          <w:tab w:val="clear" w:pos="993"/>
          <w:tab w:val="left" w:pos="851"/>
          <w:tab w:val="left" w:pos="1276"/>
        </w:tabs>
        <w:spacing w:before="120" w:after="120"/>
        <w:ind w:left="0" w:firstLine="851"/>
        <w:rPr>
          <w:rFonts w:eastAsiaTheme="minorEastAsia"/>
          <w:sz w:val="24"/>
          <w:lang w:val="ru-KZ" w:eastAsia="ru-KZ"/>
        </w:rPr>
      </w:pPr>
      <w:hyperlink w:anchor="_Toc48815067" w:history="1">
        <w:r w:rsidR="00D7118B" w:rsidRPr="00D7118B">
          <w:rPr>
            <w:rStyle w:val="ab"/>
            <w:sz w:val="24"/>
          </w:rPr>
          <w:t>5.4</w:t>
        </w:r>
        <w:r w:rsidR="00D7118B" w:rsidRPr="00D7118B">
          <w:rPr>
            <w:rFonts w:eastAsiaTheme="minorEastAsia"/>
            <w:sz w:val="24"/>
            <w:lang w:val="ru-KZ" w:eastAsia="ru-KZ"/>
          </w:rPr>
          <w:tab/>
        </w:r>
        <w:r w:rsidR="00D7118B" w:rsidRPr="00D7118B">
          <w:rPr>
            <w:rStyle w:val="ab"/>
            <w:sz w:val="24"/>
          </w:rPr>
          <w:t>Нагрузки переменного тока</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_Toc48815067 \h </w:instrText>
        </w:r>
        <w:r w:rsidR="00D7118B" w:rsidRPr="00D7118B">
          <w:rPr>
            <w:webHidden/>
            <w:sz w:val="24"/>
          </w:rPr>
        </w:r>
        <w:r w:rsidR="00D7118B" w:rsidRPr="00D7118B">
          <w:rPr>
            <w:webHidden/>
            <w:sz w:val="24"/>
          </w:rPr>
          <w:fldChar w:fldCharType="separate"/>
        </w:r>
        <w:r w:rsidR="00D7118B" w:rsidRPr="00D7118B">
          <w:rPr>
            <w:webHidden/>
            <w:sz w:val="24"/>
          </w:rPr>
          <w:t>7</w:t>
        </w:r>
        <w:r w:rsidR="00D7118B" w:rsidRPr="00D7118B">
          <w:rPr>
            <w:webHidden/>
            <w:sz w:val="24"/>
          </w:rPr>
          <w:fldChar w:fldCharType="end"/>
        </w:r>
      </w:hyperlink>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5068" w:history="1">
        <w:r w:rsidR="00D7118B" w:rsidRPr="00D7118B">
          <w:rPr>
            <w:rStyle w:val="ab"/>
            <w:sz w:val="24"/>
          </w:rPr>
          <w:t>6</w:t>
        </w:r>
        <w:r w:rsidR="00D7118B" w:rsidRPr="00D7118B">
          <w:rPr>
            <w:rFonts w:eastAsiaTheme="minorEastAsia"/>
            <w:sz w:val="24"/>
            <w:lang w:val="ru-KZ" w:eastAsia="ru-KZ"/>
          </w:rPr>
          <w:tab/>
        </w:r>
        <w:r w:rsidR="00D7118B" w:rsidRPr="00D7118B">
          <w:rPr>
            <w:rStyle w:val="ab"/>
            <w:sz w:val="24"/>
          </w:rPr>
          <w:t>Испытания для однофазовых и многофазовых инвертеров</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_Toc48815068 \h </w:instrText>
        </w:r>
        <w:r w:rsidR="00D7118B" w:rsidRPr="00D7118B">
          <w:rPr>
            <w:webHidden/>
            <w:sz w:val="24"/>
          </w:rPr>
        </w:r>
        <w:r w:rsidR="00D7118B" w:rsidRPr="00D7118B">
          <w:rPr>
            <w:webHidden/>
            <w:sz w:val="24"/>
          </w:rPr>
          <w:fldChar w:fldCharType="separate"/>
        </w:r>
        <w:r w:rsidR="00D7118B" w:rsidRPr="00D7118B">
          <w:rPr>
            <w:webHidden/>
            <w:sz w:val="24"/>
          </w:rPr>
          <w:t>8</w:t>
        </w:r>
        <w:r w:rsidR="00D7118B" w:rsidRPr="00D7118B">
          <w:rPr>
            <w:webHidden/>
            <w:sz w:val="24"/>
          </w:rPr>
          <w:fldChar w:fldCharType="end"/>
        </w:r>
      </w:hyperlink>
    </w:p>
    <w:p w:rsidR="00D7118B" w:rsidRPr="00D7118B" w:rsidRDefault="00A43926" w:rsidP="00D7118B">
      <w:pPr>
        <w:pStyle w:val="20"/>
        <w:tabs>
          <w:tab w:val="clear" w:pos="993"/>
          <w:tab w:val="left" w:pos="851"/>
          <w:tab w:val="left" w:pos="1276"/>
        </w:tabs>
        <w:spacing w:before="120" w:after="120"/>
        <w:ind w:left="0" w:firstLine="851"/>
        <w:rPr>
          <w:rFonts w:eastAsiaTheme="minorEastAsia"/>
          <w:sz w:val="24"/>
          <w:lang w:val="ru-KZ" w:eastAsia="ru-KZ"/>
        </w:rPr>
      </w:pPr>
      <w:hyperlink w:anchor="_Toc48815069" w:history="1">
        <w:r w:rsidR="00D7118B" w:rsidRPr="00D7118B">
          <w:rPr>
            <w:rStyle w:val="ab"/>
            <w:sz w:val="24"/>
          </w:rPr>
          <w:t>6.1</w:t>
        </w:r>
        <w:r w:rsidR="00D7118B" w:rsidRPr="00D7118B">
          <w:rPr>
            <w:rFonts w:eastAsiaTheme="minorEastAsia"/>
            <w:sz w:val="24"/>
            <w:lang w:val="ru-KZ" w:eastAsia="ru-KZ"/>
          </w:rPr>
          <w:tab/>
        </w:r>
        <w:r w:rsidR="00D7118B" w:rsidRPr="00D7118B">
          <w:rPr>
            <w:rStyle w:val="ab"/>
            <w:sz w:val="24"/>
          </w:rPr>
          <w:t>Порядок проведения испытаний</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_Toc48815069 \h </w:instrText>
        </w:r>
        <w:r w:rsidR="00D7118B" w:rsidRPr="00D7118B">
          <w:rPr>
            <w:webHidden/>
            <w:sz w:val="24"/>
          </w:rPr>
        </w:r>
        <w:r w:rsidR="00D7118B" w:rsidRPr="00D7118B">
          <w:rPr>
            <w:webHidden/>
            <w:sz w:val="24"/>
          </w:rPr>
          <w:fldChar w:fldCharType="separate"/>
        </w:r>
        <w:r w:rsidR="00D7118B" w:rsidRPr="00D7118B">
          <w:rPr>
            <w:webHidden/>
            <w:sz w:val="24"/>
          </w:rPr>
          <w:t>8</w:t>
        </w:r>
        <w:r w:rsidR="00D7118B" w:rsidRPr="00D7118B">
          <w:rPr>
            <w:webHidden/>
            <w:sz w:val="24"/>
          </w:rPr>
          <w:fldChar w:fldCharType="end"/>
        </w:r>
      </w:hyperlink>
    </w:p>
    <w:p w:rsidR="00D7118B" w:rsidRPr="00D7118B" w:rsidRDefault="00A43926" w:rsidP="00D7118B">
      <w:pPr>
        <w:pStyle w:val="20"/>
        <w:tabs>
          <w:tab w:val="clear" w:pos="993"/>
          <w:tab w:val="left" w:pos="851"/>
          <w:tab w:val="left" w:pos="1276"/>
        </w:tabs>
        <w:spacing w:before="120" w:after="120"/>
        <w:ind w:left="0" w:firstLine="851"/>
        <w:rPr>
          <w:rFonts w:eastAsiaTheme="minorEastAsia"/>
          <w:sz w:val="24"/>
          <w:lang w:val="ru-KZ" w:eastAsia="ru-KZ"/>
        </w:rPr>
      </w:pPr>
      <w:hyperlink w:anchor="_Toc48815083" w:history="1">
        <w:r w:rsidR="00D7118B" w:rsidRPr="00D7118B">
          <w:rPr>
            <w:rStyle w:val="ab"/>
            <w:sz w:val="24"/>
          </w:rPr>
          <w:t>6.2</w:t>
        </w:r>
        <w:r w:rsidR="00D7118B" w:rsidRPr="00D7118B">
          <w:rPr>
            <w:rFonts w:eastAsiaTheme="minorEastAsia"/>
            <w:sz w:val="24"/>
            <w:lang w:val="ru-KZ" w:eastAsia="ru-KZ"/>
          </w:rPr>
          <w:tab/>
        </w:r>
        <w:r w:rsidR="00D7118B" w:rsidRPr="00D7118B">
          <w:rPr>
            <w:rStyle w:val="ab"/>
            <w:sz w:val="24"/>
          </w:rPr>
          <w:t>Критерии успешного/неуспешного прохождения</w:t>
        </w:r>
      </w:hyperlink>
    </w:p>
    <w:p w:rsidR="00D7118B" w:rsidRPr="00D7118B" w:rsidRDefault="00A43926" w:rsidP="00D7118B">
      <w:pPr>
        <w:pStyle w:val="12"/>
        <w:tabs>
          <w:tab w:val="left" w:pos="851"/>
          <w:tab w:val="left" w:pos="1276"/>
        </w:tabs>
        <w:spacing w:before="120" w:after="120"/>
        <w:ind w:firstLine="567"/>
        <w:rPr>
          <w:rFonts w:eastAsiaTheme="minorEastAsia"/>
          <w:sz w:val="24"/>
          <w:lang w:val="ru-KZ" w:eastAsia="ru-KZ"/>
        </w:rPr>
      </w:pPr>
      <w:hyperlink w:anchor="_Toc48815084" w:history="1">
        <w:r w:rsidR="00D7118B" w:rsidRPr="00D7118B">
          <w:rPr>
            <w:rStyle w:val="ab"/>
            <w:sz w:val="24"/>
          </w:rPr>
          <w:t>7</w:t>
        </w:r>
        <w:r w:rsidR="00D7118B" w:rsidRPr="00D7118B">
          <w:rPr>
            <w:rFonts w:eastAsiaTheme="minorEastAsia"/>
            <w:sz w:val="24"/>
            <w:lang w:val="ru-KZ" w:eastAsia="ru-KZ"/>
          </w:rPr>
          <w:tab/>
        </w:r>
        <w:r w:rsidR="00D7118B" w:rsidRPr="00D7118B">
          <w:rPr>
            <w:rStyle w:val="ab"/>
            <w:sz w:val="24"/>
            <w:lang w:val="kk-KZ"/>
          </w:rPr>
          <w:t>Документация</w:t>
        </w:r>
        <w:r w:rsidR="00D7118B" w:rsidRPr="00D7118B">
          <w:rPr>
            <w:webHidden/>
            <w:sz w:val="24"/>
          </w:rPr>
          <w:tab/>
        </w:r>
        <w:r w:rsidR="00D7118B" w:rsidRPr="00D7118B">
          <w:rPr>
            <w:webHidden/>
            <w:sz w:val="24"/>
          </w:rPr>
          <w:fldChar w:fldCharType="begin"/>
        </w:r>
        <w:r w:rsidR="00D7118B" w:rsidRPr="00D7118B">
          <w:rPr>
            <w:webHidden/>
            <w:sz w:val="24"/>
          </w:rPr>
          <w:instrText xml:space="preserve"> PAGEREF _Toc48815084 \h </w:instrText>
        </w:r>
        <w:r w:rsidR="00D7118B" w:rsidRPr="00D7118B">
          <w:rPr>
            <w:webHidden/>
            <w:sz w:val="24"/>
          </w:rPr>
        </w:r>
        <w:r w:rsidR="00D7118B" w:rsidRPr="00D7118B">
          <w:rPr>
            <w:webHidden/>
            <w:sz w:val="24"/>
          </w:rPr>
          <w:fldChar w:fldCharType="separate"/>
        </w:r>
        <w:r w:rsidR="00D7118B" w:rsidRPr="00D7118B">
          <w:rPr>
            <w:webHidden/>
            <w:sz w:val="24"/>
          </w:rPr>
          <w:t>13</w:t>
        </w:r>
        <w:r w:rsidR="00D7118B" w:rsidRPr="00D7118B">
          <w:rPr>
            <w:webHidden/>
            <w:sz w:val="24"/>
          </w:rPr>
          <w:fldChar w:fldCharType="end"/>
        </w:r>
      </w:hyperlink>
    </w:p>
    <w:p w:rsidR="00D7118B" w:rsidRPr="00DA1677" w:rsidRDefault="00A43926" w:rsidP="00DA1677">
      <w:pPr>
        <w:pStyle w:val="12"/>
        <w:tabs>
          <w:tab w:val="left" w:pos="851"/>
          <w:tab w:val="left" w:pos="1276"/>
        </w:tabs>
        <w:spacing w:before="120" w:after="120"/>
        <w:ind w:firstLine="567"/>
        <w:jc w:val="both"/>
        <w:rPr>
          <w:rStyle w:val="ab"/>
          <w:sz w:val="24"/>
        </w:rPr>
      </w:pPr>
      <w:hyperlink w:anchor="_Toc48815085" w:history="1">
        <w:r w:rsidR="00D7118B" w:rsidRPr="00DA1677">
          <w:rPr>
            <w:rStyle w:val="ab"/>
            <w:sz w:val="24"/>
          </w:rPr>
          <w:t>Приложение А</w:t>
        </w:r>
        <w:r w:rsidR="00DA1677" w:rsidRPr="00DA1677">
          <w:rPr>
            <w:rStyle w:val="ab"/>
            <w:sz w:val="24"/>
          </w:rPr>
          <w:t xml:space="preserve"> </w:t>
        </w:r>
        <w:r w:rsidR="00DA1677" w:rsidRPr="00DA1677">
          <w:rPr>
            <w:rStyle w:val="ab"/>
            <w:i/>
            <w:sz w:val="24"/>
          </w:rPr>
          <w:t>(информационное)</w:t>
        </w:r>
        <w:r w:rsidR="00DA1677" w:rsidRPr="00DA1677">
          <w:rPr>
            <w:rStyle w:val="ab"/>
            <w:sz w:val="24"/>
          </w:rPr>
          <w:t xml:space="preserve"> Секционирование применительно к фотоэлектрическим системам</w:t>
        </w:r>
        <w:r w:rsidR="00D7118B" w:rsidRPr="00DA1677">
          <w:rPr>
            <w:rStyle w:val="ab"/>
            <w:webHidden/>
            <w:sz w:val="24"/>
          </w:rPr>
          <w:tab/>
        </w:r>
        <w:r w:rsidR="00D7118B" w:rsidRPr="00DA1677">
          <w:rPr>
            <w:rStyle w:val="ab"/>
            <w:webHidden/>
            <w:sz w:val="24"/>
          </w:rPr>
          <w:fldChar w:fldCharType="begin"/>
        </w:r>
        <w:r w:rsidR="00D7118B" w:rsidRPr="00DA1677">
          <w:rPr>
            <w:rStyle w:val="ab"/>
            <w:webHidden/>
            <w:sz w:val="24"/>
          </w:rPr>
          <w:instrText xml:space="preserve"> PAGEREF _Toc48815085 \h </w:instrText>
        </w:r>
        <w:r w:rsidR="00D7118B" w:rsidRPr="00DA1677">
          <w:rPr>
            <w:rStyle w:val="ab"/>
            <w:webHidden/>
            <w:sz w:val="24"/>
          </w:rPr>
        </w:r>
        <w:r w:rsidR="00D7118B" w:rsidRPr="00DA1677">
          <w:rPr>
            <w:rStyle w:val="ab"/>
            <w:webHidden/>
            <w:sz w:val="24"/>
          </w:rPr>
          <w:fldChar w:fldCharType="separate"/>
        </w:r>
        <w:r w:rsidR="00D7118B" w:rsidRPr="00DA1677">
          <w:rPr>
            <w:rStyle w:val="ab"/>
            <w:webHidden/>
            <w:sz w:val="24"/>
          </w:rPr>
          <w:t>16</w:t>
        </w:r>
        <w:r w:rsidR="00D7118B" w:rsidRPr="00DA1677">
          <w:rPr>
            <w:rStyle w:val="ab"/>
            <w:webHidden/>
            <w:sz w:val="24"/>
          </w:rPr>
          <w:fldChar w:fldCharType="end"/>
        </w:r>
      </w:hyperlink>
    </w:p>
    <w:p w:rsidR="00D7118B" w:rsidRPr="00DA1677" w:rsidRDefault="00A43926" w:rsidP="00DA1677">
      <w:pPr>
        <w:pStyle w:val="12"/>
        <w:tabs>
          <w:tab w:val="left" w:pos="851"/>
          <w:tab w:val="left" w:pos="1276"/>
        </w:tabs>
        <w:spacing w:before="120" w:after="120"/>
        <w:ind w:firstLine="567"/>
        <w:jc w:val="both"/>
        <w:rPr>
          <w:rStyle w:val="ab"/>
          <w:sz w:val="24"/>
        </w:rPr>
      </w:pPr>
      <w:hyperlink w:anchor="_Toc48815086" w:history="1">
        <w:r w:rsidR="00D7118B" w:rsidRPr="00DA1677">
          <w:rPr>
            <w:rStyle w:val="ab"/>
            <w:sz w:val="24"/>
          </w:rPr>
          <w:t>Приложение B</w:t>
        </w:r>
        <w:r w:rsidR="00DA1677" w:rsidRPr="00DA1677">
          <w:rPr>
            <w:rStyle w:val="ab"/>
            <w:sz w:val="24"/>
          </w:rPr>
          <w:t xml:space="preserve"> </w:t>
        </w:r>
        <w:r w:rsidR="00DA1677" w:rsidRPr="00DA1677">
          <w:rPr>
            <w:rStyle w:val="ab"/>
            <w:i/>
            <w:sz w:val="24"/>
          </w:rPr>
          <w:t>(информационное)</w:t>
        </w:r>
        <w:r w:rsidR="00DA1677" w:rsidRPr="00DA1677">
          <w:rPr>
            <w:rStyle w:val="ab"/>
            <w:sz w:val="24"/>
          </w:rPr>
          <w:t xml:space="preserve"> Испытание независимого устройства обнаружения секционирования (реле)</w:t>
        </w:r>
        <w:r w:rsidR="00D7118B" w:rsidRPr="00DA1677">
          <w:rPr>
            <w:rStyle w:val="ab"/>
            <w:webHidden/>
            <w:sz w:val="24"/>
          </w:rPr>
          <w:tab/>
        </w:r>
        <w:r w:rsidR="00D7118B" w:rsidRPr="00DA1677">
          <w:rPr>
            <w:rStyle w:val="ab"/>
            <w:webHidden/>
            <w:sz w:val="24"/>
          </w:rPr>
          <w:fldChar w:fldCharType="begin"/>
        </w:r>
        <w:r w:rsidR="00D7118B" w:rsidRPr="00DA1677">
          <w:rPr>
            <w:rStyle w:val="ab"/>
            <w:webHidden/>
            <w:sz w:val="24"/>
          </w:rPr>
          <w:instrText xml:space="preserve"> PAGEREF _Toc48815086 \h </w:instrText>
        </w:r>
        <w:r w:rsidR="00D7118B" w:rsidRPr="00DA1677">
          <w:rPr>
            <w:rStyle w:val="ab"/>
            <w:webHidden/>
            <w:sz w:val="24"/>
          </w:rPr>
        </w:r>
        <w:r w:rsidR="00D7118B" w:rsidRPr="00DA1677">
          <w:rPr>
            <w:rStyle w:val="ab"/>
            <w:webHidden/>
            <w:sz w:val="24"/>
          </w:rPr>
          <w:fldChar w:fldCharType="separate"/>
        </w:r>
        <w:r w:rsidR="00D7118B" w:rsidRPr="00DA1677">
          <w:rPr>
            <w:rStyle w:val="ab"/>
            <w:webHidden/>
            <w:sz w:val="24"/>
          </w:rPr>
          <w:t>18</w:t>
        </w:r>
        <w:r w:rsidR="00D7118B" w:rsidRPr="00DA1677">
          <w:rPr>
            <w:rStyle w:val="ab"/>
            <w:webHidden/>
            <w:sz w:val="24"/>
          </w:rPr>
          <w:fldChar w:fldCharType="end"/>
        </w:r>
      </w:hyperlink>
    </w:p>
    <w:p w:rsidR="00D7118B" w:rsidRPr="00DA1677" w:rsidRDefault="00A43926" w:rsidP="00DA1677">
      <w:pPr>
        <w:pStyle w:val="12"/>
        <w:tabs>
          <w:tab w:val="left" w:pos="851"/>
          <w:tab w:val="left" w:pos="1276"/>
        </w:tabs>
        <w:spacing w:before="120" w:after="120"/>
        <w:ind w:firstLine="567"/>
        <w:jc w:val="both"/>
        <w:rPr>
          <w:rStyle w:val="ab"/>
          <w:sz w:val="24"/>
        </w:rPr>
      </w:pPr>
      <w:hyperlink w:anchor="_Toc48815087" w:history="1">
        <w:r w:rsidR="00D7118B" w:rsidRPr="00DA1677">
          <w:rPr>
            <w:rStyle w:val="ab"/>
            <w:sz w:val="24"/>
          </w:rPr>
          <w:t>Приложение C</w:t>
        </w:r>
        <w:r w:rsidR="00DA1677" w:rsidRPr="00DA1677">
          <w:rPr>
            <w:rStyle w:val="ab"/>
            <w:sz w:val="24"/>
          </w:rPr>
          <w:t xml:space="preserve"> </w:t>
        </w:r>
        <w:r w:rsidR="00DA1677" w:rsidRPr="00DA1677">
          <w:rPr>
            <w:rStyle w:val="ab"/>
            <w:i/>
            <w:sz w:val="24"/>
          </w:rPr>
          <w:t xml:space="preserve">(информационное) </w:t>
        </w:r>
        <w:r w:rsidR="00DA1677" w:rsidRPr="00DA1677">
          <w:rPr>
            <w:rStyle w:val="ab"/>
            <w:sz w:val="24"/>
          </w:rPr>
          <w:t xml:space="preserve">Сигнал блокировки строба </w:t>
        </w:r>
        <w:r w:rsidR="00D7118B" w:rsidRPr="00DA1677">
          <w:rPr>
            <w:rStyle w:val="ab"/>
            <w:webHidden/>
            <w:sz w:val="24"/>
          </w:rPr>
          <w:tab/>
        </w:r>
        <w:r w:rsidR="00D7118B" w:rsidRPr="00DA1677">
          <w:rPr>
            <w:rStyle w:val="ab"/>
            <w:webHidden/>
            <w:sz w:val="24"/>
          </w:rPr>
          <w:fldChar w:fldCharType="begin"/>
        </w:r>
        <w:r w:rsidR="00D7118B" w:rsidRPr="00DA1677">
          <w:rPr>
            <w:rStyle w:val="ab"/>
            <w:webHidden/>
            <w:sz w:val="24"/>
          </w:rPr>
          <w:instrText xml:space="preserve"> PAGEREF _Toc48815087 \h </w:instrText>
        </w:r>
        <w:r w:rsidR="00D7118B" w:rsidRPr="00DA1677">
          <w:rPr>
            <w:rStyle w:val="ab"/>
            <w:webHidden/>
            <w:sz w:val="24"/>
          </w:rPr>
        </w:r>
        <w:r w:rsidR="00D7118B" w:rsidRPr="00DA1677">
          <w:rPr>
            <w:rStyle w:val="ab"/>
            <w:webHidden/>
            <w:sz w:val="24"/>
          </w:rPr>
          <w:fldChar w:fldCharType="separate"/>
        </w:r>
        <w:r w:rsidR="00D7118B" w:rsidRPr="00DA1677">
          <w:rPr>
            <w:rStyle w:val="ab"/>
            <w:webHidden/>
            <w:sz w:val="24"/>
          </w:rPr>
          <w:t>20</w:t>
        </w:r>
        <w:r w:rsidR="00D7118B" w:rsidRPr="00DA1677">
          <w:rPr>
            <w:rStyle w:val="ab"/>
            <w:webHidden/>
            <w:sz w:val="24"/>
          </w:rPr>
          <w:fldChar w:fldCharType="end"/>
        </w:r>
      </w:hyperlink>
    </w:p>
    <w:p w:rsidR="00B3255F" w:rsidRPr="00D7118B" w:rsidRDefault="00BF396E" w:rsidP="00D7118B">
      <w:pPr>
        <w:tabs>
          <w:tab w:val="left" w:pos="851"/>
          <w:tab w:val="left" w:pos="1276"/>
        </w:tabs>
        <w:autoSpaceDE w:val="0"/>
        <w:autoSpaceDN w:val="0"/>
        <w:adjustRightInd w:val="0"/>
        <w:spacing w:before="120" w:after="120"/>
        <w:ind w:firstLine="567"/>
        <w:jc w:val="center"/>
        <w:rPr>
          <w:b/>
          <w:sz w:val="24"/>
        </w:rPr>
      </w:pPr>
      <w:r w:rsidRPr="00D7118B">
        <w:rPr>
          <w:b/>
          <w:bCs/>
          <w:sz w:val="24"/>
        </w:rPr>
        <w:fldChar w:fldCharType="end"/>
      </w:r>
    </w:p>
    <w:p w:rsidR="0051794E" w:rsidRPr="00B3255F" w:rsidRDefault="0051794E" w:rsidP="0051794E">
      <w:pPr>
        <w:keepNext/>
        <w:ind w:firstLine="567"/>
        <w:jc w:val="center"/>
        <w:rPr>
          <w:b/>
          <w:sz w:val="24"/>
        </w:rPr>
      </w:pPr>
    </w:p>
    <w:p w:rsidR="00205DDC" w:rsidRPr="0051794E" w:rsidRDefault="00205DDC" w:rsidP="006B6448">
      <w:pPr>
        <w:pStyle w:val="12"/>
        <w:spacing w:before="120" w:after="120"/>
        <w:rPr>
          <w:rStyle w:val="ab"/>
          <w:sz w:val="24"/>
          <w:u w:val="none"/>
          <w:lang w:val="kk-KZ"/>
        </w:rPr>
      </w:pPr>
    </w:p>
    <w:p w:rsidR="00B72168" w:rsidRDefault="00B72168"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D7118B" w:rsidRDefault="00D7118B" w:rsidP="000150DA">
      <w:pPr>
        <w:snapToGrid w:val="0"/>
        <w:ind w:right="59" w:firstLine="567"/>
        <w:rPr>
          <w:sz w:val="24"/>
        </w:rPr>
      </w:pPr>
    </w:p>
    <w:p w:rsidR="00946247" w:rsidRDefault="00946247" w:rsidP="00946247">
      <w:pPr>
        <w:snapToGrid w:val="0"/>
        <w:ind w:right="59" w:firstLine="567"/>
        <w:jc w:val="center"/>
        <w:rPr>
          <w:sz w:val="24"/>
        </w:rPr>
      </w:pPr>
      <w:r>
        <w:rPr>
          <w:b/>
          <w:bCs/>
          <w:sz w:val="24"/>
        </w:rPr>
        <w:lastRenderedPageBreak/>
        <w:t>Введение</w:t>
      </w:r>
    </w:p>
    <w:p w:rsidR="00946247" w:rsidRDefault="00946247" w:rsidP="000150DA">
      <w:pPr>
        <w:snapToGrid w:val="0"/>
        <w:ind w:right="59" w:firstLine="567"/>
        <w:rPr>
          <w:sz w:val="24"/>
        </w:rPr>
      </w:pPr>
    </w:p>
    <w:p w:rsidR="00946247" w:rsidRPr="00946247" w:rsidRDefault="00946247" w:rsidP="00946247">
      <w:pPr>
        <w:shd w:val="clear" w:color="auto" w:fill="FFFFFF"/>
        <w:ind w:firstLine="567"/>
        <w:rPr>
          <w:sz w:val="24"/>
        </w:rPr>
      </w:pPr>
      <w:r w:rsidRPr="00946247">
        <w:rPr>
          <w:sz w:val="24"/>
        </w:rPr>
        <w:t>Секционирование</w:t>
      </w:r>
      <w:r>
        <w:rPr>
          <w:sz w:val="24"/>
        </w:rPr>
        <w:t xml:space="preserve"> – </w:t>
      </w:r>
      <w:r w:rsidRPr="00946247">
        <w:rPr>
          <w:sz w:val="24"/>
        </w:rPr>
        <w:t>это состояние, при котором отдельные части электроэнергетической сети, под нагрузкой и вырабатывающие электроэнергию, изолированы от остальной части энергосистемы. С этой ситуацией регулярно сталкиваются поставщики электроэнергии (коммунальные предприятия). Когда управляющая компания намеренно создает ситуацию, требующую секционирование</w:t>
      </w:r>
      <w:r>
        <w:rPr>
          <w:sz w:val="24"/>
        </w:rPr>
        <w:t xml:space="preserve"> – </w:t>
      </w:r>
      <w:r w:rsidRPr="00946247">
        <w:rPr>
          <w:sz w:val="24"/>
        </w:rPr>
        <w:t>например, для изоляции больших участков энергосистемы</w:t>
      </w:r>
      <w:r>
        <w:rPr>
          <w:sz w:val="24"/>
        </w:rPr>
        <w:t xml:space="preserve"> – </w:t>
      </w:r>
      <w:r w:rsidRPr="00946247">
        <w:rPr>
          <w:sz w:val="24"/>
        </w:rPr>
        <w:t xml:space="preserve">это называется преднамеренным секционированием. </w:t>
      </w:r>
      <w:r>
        <w:rPr>
          <w:sz w:val="24"/>
        </w:rPr>
        <w:t xml:space="preserve">                </w:t>
      </w:r>
      <w:r w:rsidR="00D7118B" w:rsidRPr="00946247">
        <w:rPr>
          <w:sz w:val="24"/>
        </w:rPr>
        <w:t xml:space="preserve">Непреднамеренное </w:t>
      </w:r>
      <w:r w:rsidRPr="00946247">
        <w:rPr>
          <w:sz w:val="24"/>
        </w:rPr>
        <w:t>секционирование может возникнуть, когда сегмент коммунальной электроэнергетической сети, содержащий только мощность и нагрузку, изолирован от управления коммунальным предприятием.</w:t>
      </w:r>
    </w:p>
    <w:p w:rsidR="00946247" w:rsidRPr="00946247" w:rsidRDefault="00946247" w:rsidP="00946247">
      <w:pPr>
        <w:shd w:val="clear" w:color="auto" w:fill="FFFFFF"/>
        <w:ind w:firstLine="567"/>
        <w:rPr>
          <w:sz w:val="24"/>
        </w:rPr>
      </w:pPr>
      <w:r w:rsidRPr="00946247">
        <w:rPr>
          <w:sz w:val="24"/>
        </w:rPr>
        <w:t>Обычно электроэнергия, вырабатываемая на предприятиях потребителей, не должна испытывать отсутствие мощности от коммунального предприятия, и прекращать подачу энергии в сеть.</w:t>
      </w:r>
      <w:r>
        <w:rPr>
          <w:sz w:val="24"/>
        </w:rPr>
        <w:t xml:space="preserve"> </w:t>
      </w:r>
      <w:r w:rsidR="009F1E5C" w:rsidRPr="00946247">
        <w:rPr>
          <w:sz w:val="24"/>
        </w:rPr>
        <w:t>Однако,</w:t>
      </w:r>
      <w:r>
        <w:rPr>
          <w:sz w:val="24"/>
        </w:rPr>
        <w:t xml:space="preserve"> </w:t>
      </w:r>
      <w:r w:rsidRPr="00946247">
        <w:rPr>
          <w:sz w:val="24"/>
        </w:rPr>
        <w:t>когда мощность и нагрузка в сегменте хорошо сбалансированы до ситуации, требующей секционирования, коммунальное предприятие предоставляет небольшую мощность в сегмент сети, что затрудняет обнаружение, когда происходит изолирование. Может произойти повреждение оборудования потребителя, если мощность при секционировании, не контролируемая энергосистемой, функционирует за пределами нормальных условий напряжения и частоты. Потребительское и коммунальное оборудование может быть повреждено, если основная сеть повторно включается в изолированную работающую часть без синхронизации. Линии под напряжением в изолированной работающей части представляют серьезную опасность для ничего не подозревающих работников электрических подстанций, которые считают, что линии обесточены.</w:t>
      </w:r>
    </w:p>
    <w:p w:rsidR="00946247" w:rsidRPr="00946247" w:rsidRDefault="00946247" w:rsidP="00946247">
      <w:pPr>
        <w:shd w:val="clear" w:color="auto" w:fill="FFFFFF"/>
        <w:ind w:firstLine="567"/>
        <w:rPr>
          <w:sz w:val="24"/>
        </w:rPr>
      </w:pPr>
      <w:r w:rsidRPr="00946247">
        <w:rPr>
          <w:sz w:val="24"/>
        </w:rPr>
        <w:t>Фотоэлектрическая промышленность положила начало разработке мер обнаружения и предотвращения ситуаций, требующих секционирование. С целью удовлетворения интересов поставщиков электроэнергии в имеющихся в продаже в фотоэлектрических инверторах, предназначенных     для работы параллельно   с   распределительной   электрической   сетью реализованы различные методы обнаружения и предотвращения ситуаций, требующих секционирование (также называемое защитное секционирование). Также была разработана процедура испытаний с целью демонстрации эффективности методик испытаний средств защитного секционирования. Данная процедура является предметом настоящего документа.</w:t>
      </w:r>
    </w:p>
    <w:p w:rsidR="00946247" w:rsidRPr="00946247" w:rsidRDefault="00946247" w:rsidP="00946247">
      <w:pPr>
        <w:shd w:val="clear" w:color="auto" w:fill="FFFFFF"/>
        <w:ind w:firstLine="567"/>
        <w:rPr>
          <w:sz w:val="24"/>
        </w:rPr>
      </w:pPr>
      <w:r w:rsidRPr="00946247">
        <w:rPr>
          <w:sz w:val="24"/>
        </w:rPr>
        <w:t>Целью настоящего стандарта является обеспечение методик испытаний для оценки характеристик средств защитного секционирования фотоэлектрических систем, предназначенных для работы параллельно с распределительной электрической сетью. Обратите внимание, что хотя в данном документе конкретно рассматриваются инверторы для фотоэлектрических систем, с внесением некоторых изменений, настройки и процедуры могут также использоваться для оценки инверторов, используемых с другими источниками мощности, или для оценки отдельных устройств защитного секционирования, предназначенных для использования в сочетании с фотоэлектрическими инверторами или другими источниками мощности, действующим как элемент защитного секционирования или дополняющие их.</w:t>
      </w:r>
    </w:p>
    <w:p w:rsidR="00946247" w:rsidRPr="00946247" w:rsidRDefault="00946247" w:rsidP="00946247">
      <w:pPr>
        <w:shd w:val="clear" w:color="auto" w:fill="FFFFFF"/>
        <w:ind w:firstLine="567"/>
        <w:rPr>
          <w:sz w:val="24"/>
        </w:rPr>
      </w:pPr>
      <w:r w:rsidRPr="00946247">
        <w:rPr>
          <w:sz w:val="24"/>
        </w:rPr>
        <w:t xml:space="preserve">Инверторы   и   другие   устройства, соответствующие </w:t>
      </w:r>
      <w:proofErr w:type="gramStart"/>
      <w:r w:rsidRPr="00946247">
        <w:rPr>
          <w:sz w:val="24"/>
        </w:rPr>
        <w:t>требованиям настоящего</w:t>
      </w:r>
      <w:r>
        <w:rPr>
          <w:sz w:val="24"/>
        </w:rPr>
        <w:t xml:space="preserve"> </w:t>
      </w:r>
      <w:r w:rsidRPr="00946247">
        <w:rPr>
          <w:sz w:val="24"/>
        </w:rPr>
        <w:t>стандарта</w:t>
      </w:r>
      <w:proofErr w:type="gramEnd"/>
      <w:r w:rsidRPr="00946247">
        <w:rPr>
          <w:sz w:val="24"/>
        </w:rPr>
        <w:t xml:space="preserve"> считаются   реализующими   функцию    секционирования, что означает, что при нормальных условиях эксплуатации устройство обнаружит условия секционирования и перестанет подавать питание в общую электрическую сеть. </w:t>
      </w: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Pr="004E5AB6" w:rsidRDefault="00946247" w:rsidP="00946247">
      <w:pPr>
        <w:snapToGrid w:val="0"/>
        <w:ind w:right="59"/>
        <w:rPr>
          <w:sz w:val="24"/>
        </w:rPr>
        <w:sectPr w:rsidR="00946247"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946247" w:rsidRDefault="00946247" w:rsidP="00946247">
      <w:pPr>
        <w:tabs>
          <w:tab w:val="left" w:pos="1425"/>
          <w:tab w:val="left" w:pos="4180"/>
          <w:tab w:val="left" w:pos="5958"/>
          <w:tab w:val="left" w:pos="7734"/>
        </w:tabs>
        <w:spacing w:line="242" w:lineRule="auto"/>
        <w:ind w:left="122" w:right="-1" w:hanging="2"/>
        <w:jc w:val="center"/>
        <w:rPr>
          <w:b/>
          <w:sz w:val="24"/>
        </w:rPr>
      </w:pPr>
    </w:p>
    <w:p w:rsidR="00946247" w:rsidRPr="00B42A08" w:rsidRDefault="00946247" w:rsidP="00946247">
      <w:pPr>
        <w:tabs>
          <w:tab w:val="left" w:pos="1425"/>
          <w:tab w:val="left" w:pos="4180"/>
          <w:tab w:val="left" w:pos="5958"/>
          <w:tab w:val="left" w:pos="7734"/>
        </w:tabs>
        <w:spacing w:line="242" w:lineRule="auto"/>
        <w:ind w:left="122" w:right="-1" w:hanging="2"/>
        <w:jc w:val="center"/>
        <w:rPr>
          <w:b/>
          <w:sz w:val="24"/>
        </w:rPr>
      </w:pPr>
      <w:r w:rsidRPr="00B42A08">
        <w:rPr>
          <w:b/>
          <w:sz w:val="24"/>
        </w:rPr>
        <w:t xml:space="preserve">Системы фотоэлектрические, работающие параллельно с распределительной </w:t>
      </w:r>
      <w:r>
        <w:rPr>
          <w:b/>
          <w:sz w:val="24"/>
        </w:rPr>
        <w:t>эл</w:t>
      </w:r>
      <w:r w:rsidRPr="00B42A08">
        <w:rPr>
          <w:b/>
          <w:sz w:val="24"/>
        </w:rPr>
        <w:t>ектрической сетью</w:t>
      </w:r>
    </w:p>
    <w:p w:rsidR="00946247" w:rsidRPr="00B42A08" w:rsidRDefault="00946247" w:rsidP="00946247">
      <w:pPr>
        <w:pStyle w:val="afe"/>
        <w:spacing w:after="0"/>
        <w:rPr>
          <w:b/>
          <w:sz w:val="24"/>
        </w:rPr>
      </w:pPr>
    </w:p>
    <w:p w:rsidR="00946247" w:rsidRPr="00B42A08" w:rsidRDefault="00946247" w:rsidP="00946247">
      <w:pPr>
        <w:jc w:val="center"/>
        <w:rPr>
          <w:b/>
          <w:sz w:val="24"/>
        </w:rPr>
      </w:pPr>
      <w:r w:rsidRPr="00B42A08">
        <w:rPr>
          <w:b/>
          <w:sz w:val="24"/>
        </w:rPr>
        <w:t>МЕТОДЫ ИСПЫТАНИЙ СРЕДСТВ ЗАЩИТНОГО СЕКЦИОНИРОВАНИЯ</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 xml:space="preserve">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7" w:name="_Toc48814984"/>
      <w:r w:rsidRPr="007E673B">
        <w:rPr>
          <w:sz w:val="24"/>
          <w:szCs w:val="24"/>
        </w:rPr>
        <w:t>Область применения</w:t>
      </w:r>
      <w:bookmarkEnd w:id="7"/>
    </w:p>
    <w:p w:rsidR="00A3047A" w:rsidRPr="007E673B" w:rsidRDefault="00A3047A" w:rsidP="00264E03">
      <w:pPr>
        <w:ind w:firstLine="567"/>
        <w:contextualSpacing/>
        <w:rPr>
          <w:b/>
          <w:sz w:val="24"/>
          <w:lang w:val="kk-KZ"/>
        </w:rPr>
      </w:pPr>
    </w:p>
    <w:p w:rsidR="00946247" w:rsidRPr="00946247" w:rsidRDefault="00946247" w:rsidP="00946247">
      <w:pPr>
        <w:ind w:firstLine="567"/>
        <w:rPr>
          <w:sz w:val="24"/>
        </w:rPr>
      </w:pPr>
      <w:r w:rsidRPr="00946247">
        <w:rPr>
          <w:sz w:val="24"/>
        </w:rPr>
        <w:t xml:space="preserve">Настоящего стандарта </w:t>
      </w:r>
      <w:r>
        <w:rPr>
          <w:sz w:val="24"/>
          <w:lang w:val="kk-KZ"/>
        </w:rPr>
        <w:t>устанавливает</w:t>
      </w:r>
      <w:r w:rsidRPr="00946247">
        <w:rPr>
          <w:sz w:val="24"/>
        </w:rPr>
        <w:t xml:space="preserve"> методик</w:t>
      </w:r>
      <w:r>
        <w:rPr>
          <w:sz w:val="24"/>
          <w:lang w:val="kk-KZ"/>
        </w:rPr>
        <w:t>и</w:t>
      </w:r>
      <w:r w:rsidRPr="00946247">
        <w:rPr>
          <w:sz w:val="24"/>
        </w:rPr>
        <w:t xml:space="preserve"> испытаний для оценки характеристик средств защитного секционирования фотоэлектрических систем, предназначенных для работы параллельно с распределительной электрической сетью.</w:t>
      </w:r>
    </w:p>
    <w:p w:rsidR="00946247" w:rsidRPr="00946247" w:rsidRDefault="00946247" w:rsidP="00946247">
      <w:pPr>
        <w:ind w:firstLine="567"/>
        <w:rPr>
          <w:sz w:val="24"/>
        </w:rPr>
      </w:pPr>
      <w:r w:rsidRPr="00946247">
        <w:rPr>
          <w:sz w:val="24"/>
        </w:rPr>
        <w:t xml:space="preserve">Настоящий стандарт устанавливает основные правила испытаний для определения характеристик средств защитного секционирования, устанавливаемых внутри или совместно с инверторами, соединяемыми с одно- и многофазной распределительной электрической сетью общего назначения. Приведенные в стандарте методы испытаний и критерии соответствуют минимальным требованиям, которые обеспечивают воспроизводимость результатов. При наличии повышенного риска могут быть выдвинуты дополнительные требования или применены более строгие критерии. Инверторы   и   другие   устройства   считаются   реализующими   функцию    секционирования согласно </w:t>
      </w:r>
      <w:r>
        <w:rPr>
          <w:sz w:val="24"/>
          <w:lang w:val="en-US"/>
        </w:rPr>
        <w:t>IEC</w:t>
      </w:r>
      <w:r w:rsidRPr="00946247">
        <w:rPr>
          <w:sz w:val="24"/>
        </w:rPr>
        <w:t xml:space="preserve">  61727, если они соответствуют требованиям настоящего стандарта.  </w:t>
      </w:r>
    </w:p>
    <w:p w:rsidR="006C7AB2" w:rsidRPr="00F01262" w:rsidRDefault="00946247" w:rsidP="00946247">
      <w:pPr>
        <w:ind w:firstLine="567"/>
        <w:rPr>
          <w:sz w:val="24"/>
        </w:rPr>
      </w:pPr>
      <w:r w:rsidRPr="00946247">
        <w:rPr>
          <w:sz w:val="24"/>
        </w:rPr>
        <w:t xml:space="preserve">Настоящий стандарт может также применяться к инверторам, входящим в состав других типов систем с распределительной электрической сетью (например, к инверторам, получающим питание от </w:t>
      </w:r>
      <w:proofErr w:type="spellStart"/>
      <w:r w:rsidRPr="00946247">
        <w:rPr>
          <w:sz w:val="24"/>
        </w:rPr>
        <w:t>микротурбин</w:t>
      </w:r>
      <w:proofErr w:type="spellEnd"/>
      <w:r w:rsidRPr="00946247">
        <w:rPr>
          <w:sz w:val="24"/>
        </w:rPr>
        <w:t xml:space="preserve"> и топливных элементов, индуктивных и синхронных электроустановок). Однако для систем, отличных от фотоэлектрических систем с инверторами, может потребоваться техническая оценка применимости стандарта.</w:t>
      </w:r>
    </w:p>
    <w:p w:rsidR="00F01262" w:rsidRDefault="00F01262" w:rsidP="00F01262">
      <w:pPr>
        <w:ind w:firstLine="567"/>
        <w:rPr>
          <w:sz w:val="24"/>
        </w:rPr>
      </w:pPr>
    </w:p>
    <w:p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8" w:name="_Toc428970550"/>
      <w:bookmarkStart w:id="9" w:name="_Toc48814985"/>
      <w:r w:rsidRPr="002D7818">
        <w:rPr>
          <w:sz w:val="24"/>
          <w:szCs w:val="24"/>
        </w:rPr>
        <w:t>Нормативные ссылки</w:t>
      </w:r>
      <w:bookmarkEnd w:id="8"/>
      <w:bookmarkEnd w:id="9"/>
    </w:p>
    <w:p w:rsidR="00B83207" w:rsidRDefault="00B83207" w:rsidP="00B83207">
      <w:pPr>
        <w:ind w:firstLine="567"/>
        <w:rPr>
          <w:sz w:val="24"/>
        </w:rPr>
      </w:pPr>
    </w:p>
    <w:p w:rsidR="00B83207" w:rsidRDefault="00B83207" w:rsidP="00B83207">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w:t>
      </w:r>
      <w:r w:rsidR="00CF173B" w:rsidRPr="002D7818">
        <w:rPr>
          <w:sz w:val="24"/>
          <w:lang w:val="fr-FR"/>
        </w:rPr>
        <w:t>ссылочные документы</w:t>
      </w:r>
      <w:r w:rsidRPr="002D7818">
        <w:rPr>
          <w:sz w:val="24"/>
          <w:lang w:val="fr-FR"/>
        </w:rPr>
        <w:t xml:space="preserve">. </w:t>
      </w:r>
      <w:r w:rsidRPr="002D7818">
        <w:rPr>
          <w:sz w:val="24"/>
        </w:rPr>
        <w:t>Д</w:t>
      </w:r>
      <w:r w:rsidRPr="002D7818">
        <w:rPr>
          <w:sz w:val="24"/>
          <w:lang w:val="fr-FR"/>
        </w:rPr>
        <w:t>ля</w:t>
      </w:r>
      <w:r w:rsidR="00CF173B">
        <w:rPr>
          <w:sz w:val="24"/>
          <w:lang w:val="kk-KZ"/>
        </w:rPr>
        <w:t xml:space="preserve"> </w:t>
      </w:r>
      <w:r w:rsidRPr="002D7818">
        <w:rPr>
          <w:sz w:val="24"/>
          <w:lang w:val="fr-FR"/>
        </w:rPr>
        <w:t>недатированных ссылок применяют последнее издание ссылочного документа (включая все его изменения</w:t>
      </w:r>
      <w:r>
        <w:rPr>
          <w:sz w:val="24"/>
        </w:rPr>
        <w:t>):</w:t>
      </w:r>
    </w:p>
    <w:p w:rsidR="00F01262" w:rsidRPr="00F01262" w:rsidRDefault="00F01262" w:rsidP="00F01262">
      <w:pPr>
        <w:ind w:firstLine="567"/>
        <w:rPr>
          <w:sz w:val="24"/>
        </w:rPr>
      </w:pPr>
      <w:r w:rsidRPr="00946247">
        <w:rPr>
          <w:sz w:val="24"/>
          <w:lang w:val="en-US"/>
        </w:rPr>
        <w:t>IEC</w:t>
      </w:r>
      <w:r w:rsidR="00946247" w:rsidRPr="00946247">
        <w:rPr>
          <w:sz w:val="24"/>
          <w:lang w:val="en-US"/>
        </w:rPr>
        <w:t>/TS</w:t>
      </w:r>
      <w:r w:rsidRPr="00946247">
        <w:rPr>
          <w:sz w:val="24"/>
          <w:lang w:val="en-US"/>
        </w:rPr>
        <w:t xml:space="preserve"> </w:t>
      </w:r>
      <w:r w:rsidR="00946247" w:rsidRPr="00946247">
        <w:rPr>
          <w:sz w:val="24"/>
          <w:lang w:val="en-US"/>
        </w:rPr>
        <w:t>61836</w:t>
      </w:r>
      <w:r w:rsidRPr="00946247">
        <w:rPr>
          <w:sz w:val="24"/>
          <w:lang w:val="en-US"/>
        </w:rPr>
        <w:t>:</w:t>
      </w:r>
      <w:r w:rsidR="00946247" w:rsidRPr="00946247">
        <w:rPr>
          <w:sz w:val="24"/>
          <w:lang w:val="en-US"/>
        </w:rPr>
        <w:t>2016</w:t>
      </w:r>
      <w:r w:rsidRPr="00946247">
        <w:rPr>
          <w:sz w:val="24"/>
          <w:lang w:val="en-US"/>
        </w:rPr>
        <w:t xml:space="preserve"> </w:t>
      </w:r>
      <w:r w:rsidR="00946247" w:rsidRPr="00946247">
        <w:rPr>
          <w:sz w:val="24"/>
          <w:lang w:val="en-US"/>
        </w:rPr>
        <w:t>Solar photovoltaic energy systems</w:t>
      </w:r>
      <w:r w:rsidR="00946247">
        <w:rPr>
          <w:sz w:val="24"/>
          <w:lang w:val="en-US"/>
        </w:rPr>
        <w:t xml:space="preserve"> – </w:t>
      </w:r>
      <w:r w:rsidR="00946247" w:rsidRPr="00946247">
        <w:rPr>
          <w:sz w:val="24"/>
          <w:lang w:val="en-US"/>
        </w:rPr>
        <w:t>Terms, definitions and symbols</w:t>
      </w:r>
      <w:r w:rsidRPr="00946247">
        <w:rPr>
          <w:sz w:val="24"/>
          <w:lang w:val="en-US"/>
        </w:rPr>
        <w:t xml:space="preserve"> (</w:t>
      </w:r>
      <w:r w:rsidR="00946247" w:rsidRPr="00946247">
        <w:rPr>
          <w:sz w:val="24"/>
        </w:rPr>
        <w:t>Системы</w:t>
      </w:r>
      <w:r w:rsidR="00946247" w:rsidRPr="00946247">
        <w:rPr>
          <w:sz w:val="24"/>
          <w:lang w:val="en-US"/>
        </w:rPr>
        <w:t xml:space="preserve"> </w:t>
      </w:r>
      <w:r w:rsidR="00946247" w:rsidRPr="00946247">
        <w:rPr>
          <w:sz w:val="24"/>
        </w:rPr>
        <w:t>фотоэлектрические</w:t>
      </w:r>
      <w:r w:rsidR="00946247" w:rsidRPr="00946247">
        <w:rPr>
          <w:sz w:val="24"/>
          <w:lang w:val="en-US"/>
        </w:rPr>
        <w:t xml:space="preserve">. </w:t>
      </w:r>
      <w:r w:rsidR="00946247" w:rsidRPr="00946247">
        <w:rPr>
          <w:sz w:val="24"/>
        </w:rPr>
        <w:t>Термины, определения и символы</w:t>
      </w:r>
      <w:r w:rsidRPr="00D505BF">
        <w:rPr>
          <w:sz w:val="24"/>
        </w:rPr>
        <w:t>).</w:t>
      </w:r>
    </w:p>
    <w:p w:rsidR="00F01262" w:rsidRPr="00007069" w:rsidRDefault="00F01262" w:rsidP="00866576">
      <w:pPr>
        <w:ind w:firstLine="567"/>
        <w:rPr>
          <w:sz w:val="24"/>
        </w:rPr>
      </w:pPr>
    </w:p>
    <w:p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0" w:name="_Toc48814986"/>
      <w:r>
        <w:rPr>
          <w:sz w:val="24"/>
          <w:szCs w:val="24"/>
        </w:rPr>
        <w:t>Термины и определения</w:t>
      </w:r>
      <w:bookmarkEnd w:id="10"/>
    </w:p>
    <w:p w:rsidR="00A36AB8" w:rsidRPr="00A36AB8" w:rsidRDefault="00A36AB8" w:rsidP="00A36AB8">
      <w:pPr>
        <w:rPr>
          <w:sz w:val="24"/>
        </w:rPr>
      </w:pPr>
    </w:p>
    <w:p w:rsidR="00AF620C" w:rsidRPr="00AF620C" w:rsidRDefault="00AF620C" w:rsidP="00AF620C">
      <w:pPr>
        <w:ind w:firstLine="567"/>
        <w:rPr>
          <w:sz w:val="24"/>
        </w:rPr>
      </w:pPr>
      <w:r w:rsidRPr="00AF620C">
        <w:rPr>
          <w:rFonts w:eastAsia="TimesNewRomanPSMT"/>
          <w:sz w:val="24"/>
          <w:lang w:eastAsia="en-US"/>
        </w:rPr>
        <w:t xml:space="preserve">В настоящем стандарте применяются </w:t>
      </w:r>
      <w:r w:rsidR="00021E89">
        <w:rPr>
          <w:rFonts w:eastAsia="TimesNewRomanPSMT"/>
          <w:sz w:val="24"/>
          <w:lang w:val="kk-KZ" w:eastAsia="en-US"/>
        </w:rPr>
        <w:t xml:space="preserve">по </w:t>
      </w:r>
      <w:r w:rsidR="00021E89" w:rsidRPr="00946247">
        <w:rPr>
          <w:sz w:val="24"/>
          <w:lang w:val="en-US"/>
        </w:rPr>
        <w:t>IEC</w:t>
      </w:r>
      <w:r w:rsidR="00021E89" w:rsidRPr="00021E89">
        <w:rPr>
          <w:sz w:val="24"/>
        </w:rPr>
        <w:t>/</w:t>
      </w:r>
      <w:r w:rsidR="00021E89" w:rsidRPr="00946247">
        <w:rPr>
          <w:sz w:val="24"/>
          <w:lang w:val="en-US"/>
        </w:rPr>
        <w:t>TS</w:t>
      </w:r>
      <w:r w:rsidR="00021E89" w:rsidRPr="00021E89">
        <w:rPr>
          <w:sz w:val="24"/>
        </w:rPr>
        <w:t xml:space="preserve"> 61836</w:t>
      </w:r>
      <w:r w:rsidR="00021E89">
        <w:rPr>
          <w:sz w:val="24"/>
          <w:lang w:val="kk-KZ"/>
        </w:rPr>
        <w:t>, а также</w:t>
      </w:r>
      <w:r w:rsidR="00021E89">
        <w:rPr>
          <w:rFonts w:eastAsia="TimesNewRomanPSMT"/>
          <w:sz w:val="24"/>
          <w:lang w:val="kk-KZ" w:eastAsia="en-US"/>
        </w:rPr>
        <w:t xml:space="preserve"> </w:t>
      </w:r>
      <w:r w:rsidRPr="00AF620C">
        <w:rPr>
          <w:sz w:val="24"/>
        </w:rPr>
        <w:t>следующие термины с соответствующими определениями:</w:t>
      </w:r>
    </w:p>
    <w:p w:rsidR="00AF620C" w:rsidRPr="004E78BE" w:rsidRDefault="00AF620C" w:rsidP="00E21AF3">
      <w:pPr>
        <w:ind w:firstLine="567"/>
        <w:rPr>
          <w:rFonts w:eastAsia="TimesNewRomanPSMT"/>
          <w:sz w:val="24"/>
          <w:lang w:eastAsia="en-US"/>
        </w:rPr>
      </w:pPr>
      <w:r w:rsidRPr="004E78BE">
        <w:rPr>
          <w:rFonts w:eastAsia="TimesNewRomanPSMT"/>
          <w:sz w:val="24"/>
          <w:lang w:eastAsia="en-US"/>
        </w:rPr>
        <w:t xml:space="preserve">3.1 </w:t>
      </w:r>
      <w:r w:rsidR="00021E89" w:rsidRPr="004E78BE">
        <w:rPr>
          <w:rFonts w:eastAsia="TimesNewRomanPSMT"/>
          <w:b/>
          <w:sz w:val="24"/>
          <w:lang w:eastAsia="en-US"/>
        </w:rPr>
        <w:t>Имитатор фотоэлектрической батареи</w:t>
      </w:r>
      <w:r w:rsidRPr="004E78BE">
        <w:rPr>
          <w:rFonts w:eastAsia="TimesNewRomanPSMT"/>
          <w:sz w:val="24"/>
          <w:lang w:eastAsia="en-US"/>
        </w:rPr>
        <w:t xml:space="preserve"> (</w:t>
      </w:r>
      <w:r w:rsidR="00021E89" w:rsidRPr="004E78BE">
        <w:rPr>
          <w:rFonts w:eastAsia="TimesNewRomanPSMT"/>
          <w:sz w:val="24"/>
          <w:lang w:eastAsia="en-US"/>
        </w:rPr>
        <w:t xml:space="preserve">PV </w:t>
      </w:r>
      <w:proofErr w:type="spellStart"/>
      <w:r w:rsidR="00021E89" w:rsidRPr="004E78BE">
        <w:rPr>
          <w:rFonts w:eastAsia="TimesNewRomanPSMT"/>
          <w:sz w:val="24"/>
          <w:lang w:eastAsia="en-US"/>
        </w:rPr>
        <w:t>array</w:t>
      </w:r>
      <w:proofErr w:type="spellEnd"/>
      <w:r w:rsidR="00021E89" w:rsidRPr="004E78BE">
        <w:rPr>
          <w:rFonts w:eastAsia="TimesNewRomanPSMT"/>
          <w:sz w:val="24"/>
          <w:lang w:eastAsia="en-US"/>
        </w:rPr>
        <w:t xml:space="preserve"> </w:t>
      </w:r>
      <w:proofErr w:type="spellStart"/>
      <w:r w:rsidR="00021E89" w:rsidRPr="004E78BE">
        <w:rPr>
          <w:rFonts w:eastAsia="TimesNewRomanPSMT"/>
          <w:sz w:val="24"/>
          <w:lang w:eastAsia="en-US"/>
        </w:rPr>
        <w:t>simulator</w:t>
      </w:r>
      <w:proofErr w:type="spellEnd"/>
      <w:r w:rsidRPr="004E78BE">
        <w:rPr>
          <w:rFonts w:eastAsia="TimesNewRomanPSMT"/>
          <w:sz w:val="24"/>
          <w:lang w:eastAsia="en-US"/>
        </w:rPr>
        <w:t>)</w:t>
      </w:r>
      <w:r w:rsidR="00E21AF3" w:rsidRPr="004E78BE">
        <w:rPr>
          <w:rFonts w:eastAsia="TimesNewRomanPSMT"/>
          <w:sz w:val="24"/>
          <w:lang w:eastAsia="en-US"/>
        </w:rPr>
        <w:t xml:space="preserve">: </w:t>
      </w:r>
      <w:r w:rsidR="00021E89" w:rsidRPr="004E78BE">
        <w:rPr>
          <w:rFonts w:eastAsia="TimesNewRomanPSMT"/>
          <w:sz w:val="24"/>
          <w:lang w:eastAsia="en-US"/>
        </w:rPr>
        <w:t>Источник питания постоянного тока, используемый для имитации выходных характеристик фотоэлектрической батареи</w:t>
      </w:r>
      <w:r w:rsidRPr="004E78BE">
        <w:rPr>
          <w:rFonts w:eastAsia="TimesNewRomanPSMT"/>
          <w:sz w:val="24"/>
          <w:lang w:eastAsia="en-US"/>
        </w:rPr>
        <w:t>.</w:t>
      </w:r>
    </w:p>
    <w:p w:rsidR="00AF620C" w:rsidRPr="004E78BE" w:rsidRDefault="00AF620C" w:rsidP="00E21AF3">
      <w:pPr>
        <w:ind w:firstLine="567"/>
        <w:rPr>
          <w:rFonts w:eastAsia="TimesNewRomanPSMT"/>
          <w:sz w:val="24"/>
          <w:lang w:eastAsia="en-US"/>
        </w:rPr>
      </w:pPr>
      <w:r w:rsidRPr="004E78BE">
        <w:rPr>
          <w:rFonts w:eastAsia="TimesNewRomanPSMT"/>
          <w:sz w:val="24"/>
          <w:lang w:eastAsia="en-US"/>
        </w:rPr>
        <w:t xml:space="preserve">3.2 </w:t>
      </w:r>
      <w:r w:rsidR="00021E89" w:rsidRPr="004E78BE">
        <w:rPr>
          <w:rFonts w:eastAsia="TimesNewRomanPSMT"/>
          <w:b/>
          <w:sz w:val="24"/>
          <w:lang w:eastAsia="en-US"/>
        </w:rPr>
        <w:t>Испытуемый образец</w:t>
      </w:r>
      <w:r w:rsidR="00021E89" w:rsidRPr="004E78BE">
        <w:rPr>
          <w:rFonts w:eastAsia="TimesNewRomanPSMT"/>
          <w:sz w:val="24"/>
          <w:lang w:eastAsia="en-US"/>
        </w:rPr>
        <w:t>; EUT</w:t>
      </w:r>
      <w:r w:rsidRPr="004E78BE">
        <w:rPr>
          <w:rFonts w:eastAsia="TimesNewRomanPSMT"/>
          <w:sz w:val="24"/>
          <w:lang w:eastAsia="en-US"/>
        </w:rPr>
        <w:t xml:space="preserve"> (</w:t>
      </w:r>
      <w:proofErr w:type="spellStart"/>
      <w:r w:rsidR="00021E89" w:rsidRPr="004E78BE">
        <w:rPr>
          <w:rFonts w:eastAsia="TimesNewRomanPSMT"/>
          <w:sz w:val="24"/>
          <w:lang w:eastAsia="en-US"/>
        </w:rPr>
        <w:t>equipment</w:t>
      </w:r>
      <w:proofErr w:type="spellEnd"/>
      <w:r w:rsidR="00021E89" w:rsidRPr="004E78BE">
        <w:rPr>
          <w:rFonts w:eastAsia="TimesNewRomanPSMT"/>
          <w:sz w:val="24"/>
          <w:lang w:eastAsia="en-US"/>
        </w:rPr>
        <w:t xml:space="preserve"> </w:t>
      </w:r>
      <w:proofErr w:type="spellStart"/>
      <w:r w:rsidR="00021E89" w:rsidRPr="004E78BE">
        <w:rPr>
          <w:rFonts w:eastAsia="TimesNewRomanPSMT"/>
          <w:sz w:val="24"/>
          <w:lang w:eastAsia="en-US"/>
        </w:rPr>
        <w:t>under</w:t>
      </w:r>
      <w:proofErr w:type="spellEnd"/>
      <w:r w:rsidR="00021E89" w:rsidRPr="004E78BE">
        <w:rPr>
          <w:rFonts w:eastAsia="TimesNewRomanPSMT"/>
          <w:sz w:val="24"/>
          <w:lang w:eastAsia="en-US"/>
        </w:rPr>
        <w:t xml:space="preserve"> </w:t>
      </w:r>
      <w:proofErr w:type="spellStart"/>
      <w:r w:rsidR="00021E89" w:rsidRPr="004E78BE">
        <w:rPr>
          <w:rFonts w:eastAsia="TimesNewRomanPSMT"/>
          <w:sz w:val="24"/>
          <w:lang w:eastAsia="en-US"/>
        </w:rPr>
        <w:t>test</w:t>
      </w:r>
      <w:proofErr w:type="spellEnd"/>
      <w:r w:rsidRPr="004E78BE">
        <w:rPr>
          <w:rFonts w:eastAsia="TimesNewRomanPSMT"/>
          <w:sz w:val="24"/>
          <w:lang w:eastAsia="en-US"/>
        </w:rPr>
        <w:t xml:space="preserve">): </w:t>
      </w:r>
      <w:r w:rsidR="00021E89" w:rsidRPr="004E78BE">
        <w:rPr>
          <w:rFonts w:eastAsia="TimesNewRomanPSMT"/>
          <w:sz w:val="24"/>
          <w:lang w:eastAsia="en-US"/>
        </w:rPr>
        <w:t>Инвертор или устройство защиты секционирование, на котором проводятся данные испытания.</w:t>
      </w:r>
    </w:p>
    <w:p w:rsidR="000A1BBD" w:rsidRDefault="000A1BBD" w:rsidP="000A1BBD">
      <w:pPr>
        <w:ind w:firstLine="567"/>
        <w:rPr>
          <w:sz w:val="24"/>
        </w:rPr>
      </w:pPr>
    </w:p>
    <w:p w:rsidR="000A1BBD" w:rsidRPr="001A4823" w:rsidRDefault="000A1BBD" w:rsidP="000A1BBD">
      <w:pPr>
        <w:rPr>
          <w:sz w:val="24"/>
        </w:rPr>
      </w:pPr>
      <w:r w:rsidRPr="001A4823">
        <w:rPr>
          <w:sz w:val="24"/>
        </w:rPr>
        <w:t>____________________________________________________________________________</w:t>
      </w:r>
    </w:p>
    <w:p w:rsidR="000A1BBD" w:rsidRPr="001A4823" w:rsidRDefault="000A1BBD" w:rsidP="000A1BBD">
      <w:pPr>
        <w:ind w:firstLine="567"/>
        <w:rPr>
          <w:sz w:val="24"/>
        </w:rPr>
      </w:pPr>
      <w:r w:rsidRPr="00D07493">
        <w:rPr>
          <w:i/>
          <w:sz w:val="24"/>
        </w:rPr>
        <w:t>Проект</w:t>
      </w:r>
      <w:r w:rsidRPr="001A4823">
        <w:rPr>
          <w:i/>
          <w:sz w:val="24"/>
        </w:rPr>
        <w:t xml:space="preserve">, </w:t>
      </w:r>
      <w:r w:rsidRPr="00D07493">
        <w:rPr>
          <w:i/>
          <w:sz w:val="24"/>
        </w:rPr>
        <w:t>редакция</w:t>
      </w:r>
      <w:r w:rsidRPr="001A4823">
        <w:rPr>
          <w:i/>
          <w:sz w:val="24"/>
        </w:rPr>
        <w:t xml:space="preserve"> 1</w:t>
      </w:r>
    </w:p>
    <w:p w:rsidR="00AF620C" w:rsidRPr="004E78BE" w:rsidRDefault="00AF620C" w:rsidP="000A1BBD">
      <w:pPr>
        <w:autoSpaceDE w:val="0"/>
        <w:autoSpaceDN w:val="0"/>
        <w:adjustRightInd w:val="0"/>
        <w:ind w:firstLine="567"/>
        <w:rPr>
          <w:rFonts w:eastAsia="TimesNewRomanPSMT"/>
          <w:sz w:val="24"/>
          <w:lang w:eastAsia="en-US"/>
        </w:rPr>
      </w:pPr>
      <w:r w:rsidRPr="004E78BE">
        <w:rPr>
          <w:rFonts w:eastAsia="TimesNewRomanPSMT"/>
          <w:sz w:val="24"/>
          <w:lang w:eastAsia="en-US"/>
        </w:rPr>
        <w:lastRenderedPageBreak/>
        <w:t xml:space="preserve">3.3 </w:t>
      </w:r>
      <w:r w:rsidR="00021E89" w:rsidRPr="000A1BBD">
        <w:rPr>
          <w:rFonts w:eastAsia="TimesNewRomanPSMT"/>
          <w:b/>
          <w:sz w:val="24"/>
          <w:lang w:eastAsia="en-US"/>
        </w:rPr>
        <w:t>Слежение за точкой максимальной мощности</w:t>
      </w:r>
      <w:r w:rsidR="000A1BBD">
        <w:rPr>
          <w:rFonts w:eastAsia="TimesNewRomanPSMT"/>
          <w:sz w:val="24"/>
          <w:lang w:eastAsia="en-US"/>
        </w:rPr>
        <w:t>;</w:t>
      </w:r>
      <w:r w:rsidR="00021E89" w:rsidRPr="004E78BE">
        <w:rPr>
          <w:rFonts w:eastAsia="TimesNewRomanPSMT"/>
          <w:sz w:val="24"/>
          <w:lang w:eastAsia="en-US"/>
        </w:rPr>
        <w:t xml:space="preserve"> </w:t>
      </w:r>
      <w:r w:rsidR="000A1BBD">
        <w:rPr>
          <w:rFonts w:eastAsia="TimesNewRomanPSMT"/>
          <w:sz w:val="24"/>
          <w:lang w:val="en-US" w:eastAsia="en-US"/>
        </w:rPr>
        <w:t>MPPT</w:t>
      </w:r>
      <w:r w:rsidRPr="004E78BE">
        <w:rPr>
          <w:rFonts w:eastAsia="TimesNewRomanPSMT"/>
          <w:sz w:val="24"/>
          <w:lang w:eastAsia="en-US"/>
        </w:rPr>
        <w:t xml:space="preserve"> (</w:t>
      </w:r>
      <w:proofErr w:type="spellStart"/>
      <w:r w:rsidR="004E78BE" w:rsidRPr="004E78BE">
        <w:rPr>
          <w:rFonts w:eastAsia="TimesNewRomanPSMT"/>
          <w:sz w:val="24"/>
          <w:lang w:eastAsia="en-US"/>
        </w:rPr>
        <w:t>maximum</w:t>
      </w:r>
      <w:proofErr w:type="spellEnd"/>
      <w:r w:rsidR="004E78BE" w:rsidRPr="004E78BE">
        <w:rPr>
          <w:rFonts w:eastAsia="TimesNewRomanPSMT"/>
          <w:sz w:val="24"/>
          <w:lang w:eastAsia="en-US"/>
        </w:rPr>
        <w:t xml:space="preserve"> </w:t>
      </w:r>
      <w:proofErr w:type="spellStart"/>
      <w:r w:rsidR="004E78BE" w:rsidRPr="004E78BE">
        <w:rPr>
          <w:rFonts w:eastAsia="TimesNewRomanPSMT"/>
          <w:sz w:val="24"/>
          <w:lang w:eastAsia="en-US"/>
        </w:rPr>
        <w:t>power</w:t>
      </w:r>
      <w:proofErr w:type="spellEnd"/>
      <w:r w:rsidR="004E78BE" w:rsidRPr="004E78BE">
        <w:rPr>
          <w:rFonts w:eastAsia="TimesNewRomanPSMT"/>
          <w:sz w:val="24"/>
          <w:lang w:eastAsia="en-US"/>
        </w:rPr>
        <w:t xml:space="preserve"> </w:t>
      </w:r>
      <w:proofErr w:type="spellStart"/>
      <w:r w:rsidR="004E78BE" w:rsidRPr="004E78BE">
        <w:rPr>
          <w:rFonts w:eastAsia="TimesNewRomanPSMT"/>
          <w:sz w:val="24"/>
          <w:lang w:eastAsia="en-US"/>
        </w:rPr>
        <w:t>point</w:t>
      </w:r>
      <w:proofErr w:type="spellEnd"/>
      <w:r w:rsidR="004E78BE" w:rsidRPr="004E78BE">
        <w:rPr>
          <w:rFonts w:eastAsia="TimesNewRomanPSMT"/>
          <w:sz w:val="24"/>
          <w:lang w:eastAsia="en-US"/>
        </w:rPr>
        <w:t xml:space="preserve"> </w:t>
      </w:r>
      <w:proofErr w:type="spellStart"/>
      <w:r w:rsidR="004E78BE" w:rsidRPr="004E78BE">
        <w:rPr>
          <w:rFonts w:eastAsia="TimesNewRomanPSMT"/>
          <w:sz w:val="24"/>
          <w:lang w:eastAsia="en-US"/>
        </w:rPr>
        <w:t>tracking</w:t>
      </w:r>
      <w:proofErr w:type="spellEnd"/>
      <w:r w:rsidRPr="004E78BE">
        <w:rPr>
          <w:rFonts w:eastAsia="TimesNewRomanPSMT"/>
          <w:sz w:val="24"/>
          <w:lang w:eastAsia="en-US"/>
        </w:rPr>
        <w:t xml:space="preserve">): </w:t>
      </w:r>
      <w:r w:rsidR="00021E89" w:rsidRPr="004E78BE">
        <w:rPr>
          <w:rFonts w:eastAsia="TimesNewRomanPSMT"/>
          <w:sz w:val="24"/>
          <w:lang w:eastAsia="en-US"/>
        </w:rPr>
        <w:t xml:space="preserve">Принцип   управления   фотоэлектрической   батареей, используемый   для   увеличения   выходной   мощности системы при наиболее стандартных условиях. </w:t>
      </w:r>
    </w:p>
    <w:p w:rsidR="00AF620C" w:rsidRPr="004E78BE" w:rsidRDefault="00AF620C" w:rsidP="00E21AF3">
      <w:pPr>
        <w:ind w:firstLine="567"/>
        <w:rPr>
          <w:rFonts w:eastAsia="TimesNewRomanPSMT"/>
          <w:sz w:val="24"/>
          <w:lang w:eastAsia="en-US"/>
        </w:rPr>
      </w:pPr>
      <w:r w:rsidRPr="004E78BE">
        <w:rPr>
          <w:rFonts w:eastAsia="TimesNewRomanPSMT"/>
          <w:sz w:val="24"/>
          <w:lang w:eastAsia="en-US"/>
        </w:rPr>
        <w:t xml:space="preserve">3.4 </w:t>
      </w:r>
      <w:r w:rsidR="00D2134A" w:rsidRPr="000A1BBD">
        <w:rPr>
          <w:rFonts w:eastAsia="TimesNewRomanPSMT"/>
          <w:b/>
          <w:sz w:val="24"/>
          <w:lang w:eastAsia="en-US"/>
        </w:rPr>
        <w:t>Инвертор с   секционирующей   защитой</w:t>
      </w:r>
      <w:r w:rsidR="00D2134A" w:rsidRPr="004E78BE">
        <w:rPr>
          <w:rFonts w:eastAsia="TimesNewRomanPSMT"/>
          <w:sz w:val="24"/>
          <w:lang w:eastAsia="en-US"/>
        </w:rPr>
        <w:t xml:space="preserve"> </w:t>
      </w:r>
      <w:r w:rsidRPr="004E78BE">
        <w:rPr>
          <w:rFonts w:eastAsia="TimesNewRomanPSMT"/>
          <w:sz w:val="24"/>
          <w:lang w:eastAsia="en-US"/>
        </w:rPr>
        <w:t>(</w:t>
      </w:r>
      <w:proofErr w:type="spellStart"/>
      <w:r w:rsidR="00D2134A" w:rsidRPr="004E78BE">
        <w:rPr>
          <w:rFonts w:eastAsia="TimesNewRomanPSMT"/>
          <w:sz w:val="24"/>
          <w:lang w:eastAsia="en-US"/>
        </w:rPr>
        <w:t>non-islanding</w:t>
      </w:r>
      <w:proofErr w:type="spellEnd"/>
      <w:r w:rsidR="00D2134A" w:rsidRPr="004E78BE">
        <w:rPr>
          <w:rFonts w:eastAsia="TimesNewRomanPSMT"/>
          <w:sz w:val="24"/>
          <w:lang w:eastAsia="en-US"/>
        </w:rPr>
        <w:t xml:space="preserve"> </w:t>
      </w:r>
      <w:proofErr w:type="spellStart"/>
      <w:r w:rsidR="00D2134A" w:rsidRPr="004E78BE">
        <w:rPr>
          <w:rFonts w:eastAsia="TimesNewRomanPSMT"/>
          <w:sz w:val="24"/>
          <w:lang w:eastAsia="en-US"/>
        </w:rPr>
        <w:t>inverter</w:t>
      </w:r>
      <w:proofErr w:type="spellEnd"/>
      <w:r w:rsidRPr="004E78BE">
        <w:rPr>
          <w:rFonts w:eastAsia="TimesNewRomanPSMT"/>
          <w:sz w:val="24"/>
          <w:lang w:eastAsia="en-US"/>
        </w:rPr>
        <w:t xml:space="preserve">): </w:t>
      </w:r>
      <w:r w:rsidR="00D2134A" w:rsidRPr="004E78BE">
        <w:rPr>
          <w:rFonts w:eastAsia="TimesNewRomanPSMT"/>
          <w:sz w:val="24"/>
          <w:lang w:eastAsia="en-US"/>
        </w:rPr>
        <w:t>Инвертор, в котором предусмотрено отключение от электрической сети, если значения ее параметров (напряжения и/или частоты) вышли за пределы номинальных рабочих значений.</w:t>
      </w:r>
    </w:p>
    <w:p w:rsidR="00D2134A" w:rsidRPr="004E78BE" w:rsidRDefault="00D2134A" w:rsidP="00E21AF3">
      <w:pPr>
        <w:ind w:firstLine="567"/>
        <w:rPr>
          <w:rFonts w:eastAsia="TimesNewRomanPSMT"/>
          <w:sz w:val="24"/>
          <w:lang w:eastAsia="en-US"/>
        </w:rPr>
      </w:pPr>
    </w:p>
    <w:p w:rsidR="00D2134A" w:rsidRPr="000A1BBD" w:rsidRDefault="00D2134A" w:rsidP="00E21AF3">
      <w:pPr>
        <w:ind w:firstLine="567"/>
        <w:rPr>
          <w:rFonts w:eastAsia="TimesNewRomanPSMT"/>
          <w:sz w:val="20"/>
          <w:szCs w:val="20"/>
          <w:lang w:eastAsia="en-US"/>
        </w:rPr>
      </w:pPr>
      <w:r w:rsidRPr="000A1BBD">
        <w:rPr>
          <w:rFonts w:eastAsia="TimesNewRomanPSMT"/>
          <w:sz w:val="20"/>
          <w:szCs w:val="20"/>
          <w:lang w:eastAsia="en-US"/>
        </w:rPr>
        <w:t>Примечание – См. IEC 61727:2004 (3.8.1).</w:t>
      </w:r>
    </w:p>
    <w:p w:rsidR="00D2134A" w:rsidRPr="004E78BE" w:rsidRDefault="00D2134A" w:rsidP="00E21AF3">
      <w:pPr>
        <w:ind w:firstLine="567"/>
        <w:rPr>
          <w:rFonts w:eastAsia="TimesNewRomanPSMT"/>
          <w:sz w:val="24"/>
          <w:lang w:eastAsia="en-US"/>
        </w:rPr>
      </w:pPr>
    </w:p>
    <w:p w:rsidR="00D2134A" w:rsidRPr="004E78BE" w:rsidRDefault="00AF620C" w:rsidP="00D2134A">
      <w:pPr>
        <w:ind w:firstLine="567"/>
        <w:rPr>
          <w:rFonts w:eastAsia="TimesNewRomanPSMT"/>
          <w:sz w:val="24"/>
          <w:lang w:eastAsia="en-US"/>
        </w:rPr>
      </w:pPr>
      <w:r w:rsidRPr="004E78BE">
        <w:rPr>
          <w:rFonts w:eastAsia="TimesNewRomanPSMT"/>
          <w:sz w:val="24"/>
          <w:lang w:eastAsia="en-US"/>
        </w:rPr>
        <w:t xml:space="preserve">3.5 </w:t>
      </w:r>
      <w:r w:rsidR="00D2134A" w:rsidRPr="000A1BBD">
        <w:rPr>
          <w:rFonts w:eastAsia="TimesNewRomanPSMT"/>
          <w:b/>
          <w:sz w:val="24"/>
          <w:lang w:eastAsia="en-US"/>
        </w:rPr>
        <w:t>Секционирование</w:t>
      </w:r>
      <w:r w:rsidRPr="004E78BE">
        <w:rPr>
          <w:rFonts w:eastAsia="TimesNewRomanPSMT"/>
          <w:sz w:val="24"/>
          <w:lang w:eastAsia="en-US"/>
        </w:rPr>
        <w:t xml:space="preserve"> (</w:t>
      </w:r>
      <w:proofErr w:type="spellStart"/>
      <w:r w:rsidR="00D2134A" w:rsidRPr="004E78BE">
        <w:rPr>
          <w:rFonts w:eastAsia="TimesNewRomanPSMT"/>
          <w:sz w:val="24"/>
          <w:lang w:eastAsia="en-US"/>
        </w:rPr>
        <w:t>island</w:t>
      </w:r>
      <w:proofErr w:type="spellEnd"/>
      <w:r w:rsidRPr="004E78BE">
        <w:rPr>
          <w:rFonts w:eastAsia="TimesNewRomanPSMT"/>
          <w:sz w:val="24"/>
          <w:lang w:eastAsia="en-US"/>
        </w:rPr>
        <w:t xml:space="preserve">): </w:t>
      </w:r>
      <w:proofErr w:type="spellStart"/>
      <w:r w:rsidR="004E78BE" w:rsidRPr="004E78BE">
        <w:rPr>
          <w:rFonts w:eastAsia="TimesNewRomanPSMT"/>
          <w:sz w:val="24"/>
          <w:lang w:eastAsia="en-US"/>
        </w:rPr>
        <w:t>И</w:t>
      </w:r>
      <w:r w:rsidR="00D2134A" w:rsidRPr="004E78BE">
        <w:rPr>
          <w:rFonts w:eastAsia="TimesNewRomanPSMT"/>
          <w:sz w:val="24"/>
          <w:lang w:eastAsia="en-US"/>
        </w:rPr>
        <w:t>вертор</w:t>
      </w:r>
      <w:proofErr w:type="spellEnd"/>
      <w:r w:rsidR="00D2134A" w:rsidRPr="004E78BE">
        <w:rPr>
          <w:rFonts w:eastAsia="TimesNewRomanPSMT"/>
          <w:sz w:val="24"/>
          <w:lang w:eastAsia="en-US"/>
        </w:rPr>
        <w:t>, в котором предусмотрено отключение от электрической сети, если значения ее параметров (напряжения и/или частоты) вышли за пределы номинальных рабочих значений.</w:t>
      </w:r>
    </w:p>
    <w:p w:rsidR="00AF620C" w:rsidRPr="004E78BE" w:rsidRDefault="00AF620C" w:rsidP="004E78BE">
      <w:pPr>
        <w:pStyle w:val="aff8"/>
        <w:spacing w:before="0" w:beforeAutospacing="0" w:after="0" w:afterAutospacing="0"/>
        <w:ind w:firstLine="567"/>
        <w:jc w:val="both"/>
        <w:rPr>
          <w:rFonts w:eastAsia="TimesNewRomanPSMT"/>
          <w:lang w:eastAsia="en-US"/>
        </w:rPr>
      </w:pPr>
      <w:r w:rsidRPr="004E78BE">
        <w:rPr>
          <w:rFonts w:eastAsia="TimesNewRomanPSMT"/>
          <w:lang w:eastAsia="en-US"/>
        </w:rPr>
        <w:t>3.6</w:t>
      </w:r>
      <w:r w:rsidR="00E21AF3" w:rsidRPr="004E78BE">
        <w:rPr>
          <w:rFonts w:eastAsia="TimesNewRomanPSMT"/>
          <w:lang w:eastAsia="en-US"/>
        </w:rPr>
        <w:t xml:space="preserve"> </w:t>
      </w:r>
      <w:r w:rsidR="004E78BE" w:rsidRPr="000A1BBD">
        <w:rPr>
          <w:rFonts w:eastAsia="TimesNewRomanPSMT"/>
          <w:b/>
          <w:lang w:eastAsia="en-US"/>
        </w:rPr>
        <w:t>Намеренное секционирование</w:t>
      </w:r>
      <w:r w:rsidR="00E21AF3" w:rsidRPr="004E78BE">
        <w:rPr>
          <w:rFonts w:eastAsia="TimesNewRomanPSMT"/>
          <w:lang w:eastAsia="en-US"/>
        </w:rPr>
        <w:t xml:space="preserve"> (</w:t>
      </w:r>
      <w:proofErr w:type="spellStart"/>
      <w:r w:rsidR="004E78BE" w:rsidRPr="004E78BE">
        <w:rPr>
          <w:rFonts w:eastAsia="TimesNewRomanPSMT"/>
          <w:lang w:eastAsia="en-US"/>
        </w:rPr>
        <w:t>intentional</w:t>
      </w:r>
      <w:proofErr w:type="spellEnd"/>
      <w:r w:rsidR="004E78BE" w:rsidRPr="004E78BE">
        <w:rPr>
          <w:rFonts w:eastAsia="TimesNewRomanPSMT"/>
          <w:lang w:eastAsia="en-US"/>
        </w:rPr>
        <w:t xml:space="preserve"> </w:t>
      </w:r>
      <w:proofErr w:type="spellStart"/>
      <w:r w:rsidR="004E78BE" w:rsidRPr="004E78BE">
        <w:rPr>
          <w:rFonts w:eastAsia="TimesNewRomanPSMT"/>
          <w:lang w:eastAsia="en-US"/>
        </w:rPr>
        <w:t>island</w:t>
      </w:r>
      <w:proofErr w:type="spellEnd"/>
      <w:r w:rsidR="00E21AF3" w:rsidRPr="004E78BE">
        <w:rPr>
          <w:rFonts w:eastAsia="TimesNewRomanPSMT"/>
          <w:lang w:eastAsia="en-US"/>
        </w:rPr>
        <w:t xml:space="preserve">): </w:t>
      </w:r>
      <w:r w:rsidR="004E78BE" w:rsidRPr="004E78BE">
        <w:rPr>
          <w:rFonts w:eastAsia="TimesNewRomanPSMT"/>
          <w:lang w:eastAsia="en-US"/>
        </w:rPr>
        <w:t>Секционирование, создаваемое намеренно, как правило, для восстановления или поддержания электропитания неисправной секции энергосистемы</w:t>
      </w:r>
      <w:r w:rsidRPr="004E78BE">
        <w:rPr>
          <w:rFonts w:eastAsia="TimesNewRomanPSMT"/>
          <w:lang w:eastAsia="en-US"/>
        </w:rPr>
        <w:t>.</w:t>
      </w:r>
    </w:p>
    <w:p w:rsidR="004E78BE" w:rsidRPr="004E78BE" w:rsidRDefault="004E78BE" w:rsidP="004E78BE">
      <w:pPr>
        <w:pStyle w:val="aff8"/>
        <w:spacing w:before="0" w:beforeAutospacing="0" w:after="0" w:afterAutospacing="0"/>
        <w:ind w:firstLine="567"/>
        <w:jc w:val="both"/>
        <w:rPr>
          <w:rFonts w:eastAsia="TimesNewRomanPSMT"/>
          <w:lang w:eastAsia="en-US"/>
        </w:rPr>
      </w:pPr>
    </w:p>
    <w:p w:rsidR="004E78BE" w:rsidRPr="000A1BBD" w:rsidRDefault="004E78BE" w:rsidP="004E78BE">
      <w:pPr>
        <w:pStyle w:val="aff8"/>
        <w:spacing w:before="0" w:beforeAutospacing="0" w:after="0" w:afterAutospacing="0"/>
        <w:ind w:firstLine="567"/>
        <w:jc w:val="both"/>
        <w:rPr>
          <w:rFonts w:eastAsia="TimesNewRomanPSMT"/>
          <w:sz w:val="20"/>
          <w:szCs w:val="20"/>
          <w:lang w:eastAsia="en-US"/>
        </w:rPr>
      </w:pPr>
      <w:r w:rsidRPr="000A1BBD">
        <w:rPr>
          <w:rFonts w:eastAsia="TimesNewRomanPSMT"/>
          <w:sz w:val="20"/>
          <w:szCs w:val="20"/>
          <w:lang w:eastAsia="en-US"/>
        </w:rPr>
        <w:t>Примечание – Выработка электроэнергии и нагрузки могут быть любым объединением, принадлежащим потребителю и коммунальному предприятию, но для данной ситуации имеется неявное или явное соглашение между контролирующим коммунальным предприятием и операторами по выработке электроэнергии, принадлежащими потребителю.</w:t>
      </w:r>
    </w:p>
    <w:p w:rsidR="004E78BE" w:rsidRPr="004E78BE" w:rsidRDefault="004E78BE" w:rsidP="004E78BE">
      <w:pPr>
        <w:pStyle w:val="aff8"/>
        <w:spacing w:before="0" w:beforeAutospacing="0" w:after="0" w:afterAutospacing="0"/>
        <w:ind w:firstLine="567"/>
        <w:jc w:val="both"/>
        <w:rPr>
          <w:rFonts w:eastAsia="TimesNewRomanPSMT"/>
          <w:lang w:eastAsia="en-US"/>
        </w:rPr>
      </w:pPr>
    </w:p>
    <w:p w:rsidR="00AF620C" w:rsidRPr="004E78BE" w:rsidRDefault="00AF620C" w:rsidP="000A1BBD">
      <w:pPr>
        <w:pStyle w:val="71"/>
        <w:spacing w:line="237" w:lineRule="exact"/>
        <w:ind w:left="0" w:right="317" w:firstLine="567"/>
        <w:jc w:val="both"/>
        <w:rPr>
          <w:rFonts w:ascii="Times New Roman" w:eastAsia="TimesNewRomanPSMT" w:hAnsi="Times New Roman" w:cs="Times New Roman"/>
          <w:sz w:val="24"/>
          <w:szCs w:val="24"/>
          <w:lang w:val="ru-RU"/>
        </w:rPr>
      </w:pPr>
      <w:r w:rsidRPr="004E78BE">
        <w:rPr>
          <w:rFonts w:ascii="Times New Roman" w:eastAsia="TimesNewRomanPSMT" w:hAnsi="Times New Roman" w:cs="Times New Roman"/>
          <w:sz w:val="24"/>
          <w:szCs w:val="24"/>
          <w:lang w:val="ru-RU"/>
        </w:rPr>
        <w:t>3.</w:t>
      </w:r>
      <w:r w:rsidR="000A1BBD" w:rsidRPr="000A1BBD">
        <w:rPr>
          <w:rFonts w:ascii="Times New Roman" w:eastAsia="TimesNewRomanPSMT" w:hAnsi="Times New Roman" w:cs="Times New Roman"/>
          <w:sz w:val="24"/>
          <w:szCs w:val="24"/>
          <w:lang w:val="ru-RU"/>
        </w:rPr>
        <w:t>7</w:t>
      </w:r>
      <w:r w:rsidR="00E21AF3" w:rsidRPr="004E78BE">
        <w:rPr>
          <w:rFonts w:ascii="Times New Roman" w:eastAsia="TimesNewRomanPSMT" w:hAnsi="Times New Roman" w:cs="Times New Roman"/>
          <w:sz w:val="24"/>
          <w:szCs w:val="24"/>
          <w:lang w:val="ru-RU"/>
        </w:rPr>
        <w:t xml:space="preserve"> </w:t>
      </w:r>
      <w:r w:rsidR="004E78BE" w:rsidRPr="000A1BBD">
        <w:rPr>
          <w:rFonts w:ascii="Times New Roman" w:eastAsia="TimesNewRomanPSMT" w:hAnsi="Times New Roman" w:cs="Times New Roman"/>
          <w:b/>
          <w:sz w:val="24"/>
          <w:szCs w:val="24"/>
          <w:lang w:val="ru-RU"/>
        </w:rPr>
        <w:t>Фактор качества</w:t>
      </w:r>
      <w:r w:rsidR="004E78BE" w:rsidRPr="004E78BE">
        <w:rPr>
          <w:rFonts w:ascii="Times New Roman" w:eastAsia="TimesNewRomanPSMT" w:hAnsi="Times New Roman" w:cs="Times New Roman"/>
          <w:sz w:val="24"/>
          <w:szCs w:val="24"/>
          <w:lang w:val="ru-RU"/>
        </w:rPr>
        <w:t xml:space="preserve">; </w:t>
      </w:r>
      <w:proofErr w:type="spellStart"/>
      <w:r w:rsidR="004E78BE" w:rsidRPr="000A1BBD">
        <w:rPr>
          <w:rFonts w:ascii="Times New Roman" w:eastAsia="TimesNewRomanPSMT" w:hAnsi="Times New Roman" w:cs="Times New Roman"/>
          <w:i/>
          <w:sz w:val="24"/>
          <w:szCs w:val="24"/>
          <w:lang w:val="ru-RU"/>
        </w:rPr>
        <w:t>Q</w:t>
      </w:r>
      <w:r w:rsidR="004E78BE" w:rsidRPr="00BF3915">
        <w:rPr>
          <w:rFonts w:ascii="Times New Roman" w:eastAsia="TimesNewRomanPSMT" w:hAnsi="Times New Roman" w:cs="Times New Roman"/>
          <w:sz w:val="24"/>
          <w:szCs w:val="24"/>
          <w:vertAlign w:val="subscript"/>
          <w:lang w:val="ru-RU"/>
        </w:rPr>
        <w:t>f</w:t>
      </w:r>
      <w:proofErr w:type="spellEnd"/>
      <w:r w:rsidR="004E78BE" w:rsidRPr="004E78BE">
        <w:rPr>
          <w:rFonts w:ascii="Times New Roman" w:eastAsia="TimesNewRomanPSMT" w:hAnsi="Times New Roman" w:cs="Times New Roman"/>
          <w:sz w:val="24"/>
          <w:szCs w:val="24"/>
          <w:lang w:val="ru-RU"/>
        </w:rPr>
        <w:t xml:space="preserve"> </w:t>
      </w:r>
      <w:r w:rsidR="00E21AF3" w:rsidRPr="004E78BE">
        <w:rPr>
          <w:rFonts w:ascii="Times New Roman" w:eastAsia="TimesNewRomanPSMT" w:hAnsi="Times New Roman" w:cs="Times New Roman"/>
          <w:sz w:val="24"/>
          <w:szCs w:val="24"/>
          <w:lang w:val="ru-RU"/>
        </w:rPr>
        <w:t>(</w:t>
      </w:r>
      <w:proofErr w:type="spellStart"/>
      <w:r w:rsidR="004E78BE" w:rsidRPr="004E78BE">
        <w:rPr>
          <w:rFonts w:ascii="Times New Roman" w:eastAsia="TimesNewRomanPSMT" w:hAnsi="Times New Roman" w:cs="Times New Roman"/>
          <w:sz w:val="24"/>
          <w:szCs w:val="24"/>
          <w:lang w:val="ru-RU"/>
        </w:rPr>
        <w:t>quality</w:t>
      </w:r>
      <w:proofErr w:type="spellEnd"/>
      <w:r w:rsidR="004E78BE" w:rsidRPr="004E78BE">
        <w:rPr>
          <w:rFonts w:ascii="Times New Roman" w:eastAsia="TimesNewRomanPSMT" w:hAnsi="Times New Roman" w:cs="Times New Roman"/>
          <w:sz w:val="24"/>
          <w:szCs w:val="24"/>
          <w:lang w:val="ru-RU"/>
        </w:rPr>
        <w:t xml:space="preserve"> </w:t>
      </w:r>
      <w:proofErr w:type="spellStart"/>
      <w:r w:rsidR="004E78BE" w:rsidRPr="004E78BE">
        <w:rPr>
          <w:rFonts w:ascii="Times New Roman" w:eastAsia="TimesNewRomanPSMT" w:hAnsi="Times New Roman" w:cs="Times New Roman"/>
          <w:sz w:val="24"/>
          <w:szCs w:val="24"/>
          <w:lang w:val="ru-RU"/>
        </w:rPr>
        <w:t>factor</w:t>
      </w:r>
      <w:proofErr w:type="spellEnd"/>
      <w:r w:rsidR="00E21AF3" w:rsidRPr="004E78BE">
        <w:rPr>
          <w:rFonts w:ascii="Times New Roman" w:eastAsia="TimesNewRomanPSMT" w:hAnsi="Times New Roman" w:cs="Times New Roman"/>
          <w:sz w:val="24"/>
          <w:szCs w:val="24"/>
          <w:lang w:val="ru-RU"/>
        </w:rPr>
        <w:t xml:space="preserve">): </w:t>
      </w:r>
      <w:r w:rsidR="004E78BE" w:rsidRPr="004E78BE">
        <w:rPr>
          <w:rFonts w:ascii="Times New Roman" w:eastAsia="TimesNewRomanPSMT" w:hAnsi="Times New Roman" w:cs="Times New Roman"/>
          <w:sz w:val="24"/>
          <w:szCs w:val="24"/>
          <w:lang w:val="ru-RU"/>
        </w:rPr>
        <w:t>Мера силы резонанса в испытательной нагрузке секционирования</w:t>
      </w:r>
      <w:r w:rsidR="00E21AF3" w:rsidRPr="004E78BE">
        <w:rPr>
          <w:rFonts w:ascii="Times New Roman" w:eastAsia="TimesNewRomanPSMT" w:hAnsi="Times New Roman" w:cs="Times New Roman"/>
          <w:sz w:val="24"/>
          <w:szCs w:val="24"/>
          <w:lang w:val="ru-RU"/>
        </w:rPr>
        <w:t>.</w:t>
      </w:r>
    </w:p>
    <w:p w:rsidR="000A1BBD" w:rsidRDefault="000A1BBD" w:rsidP="000A1BBD">
      <w:pPr>
        <w:pStyle w:val="aff8"/>
        <w:spacing w:before="0" w:beforeAutospacing="0" w:after="0" w:afterAutospacing="0"/>
        <w:ind w:firstLine="567"/>
        <w:jc w:val="both"/>
        <w:rPr>
          <w:rFonts w:eastAsia="TimesNewRomanPSMT"/>
          <w:lang w:eastAsia="en-US"/>
        </w:rPr>
      </w:pPr>
    </w:p>
    <w:p w:rsidR="004E78BE" w:rsidRPr="000A1BBD" w:rsidRDefault="00E21AF3" w:rsidP="000A1BBD">
      <w:pPr>
        <w:pStyle w:val="aff8"/>
        <w:spacing w:before="0" w:beforeAutospacing="0" w:after="0" w:afterAutospacing="0"/>
        <w:ind w:firstLine="567"/>
        <w:jc w:val="both"/>
        <w:rPr>
          <w:rFonts w:eastAsia="TimesNewRomanPSMT"/>
          <w:sz w:val="20"/>
          <w:szCs w:val="20"/>
          <w:lang w:eastAsia="en-US"/>
        </w:rPr>
      </w:pPr>
      <w:r w:rsidRPr="000A1BBD">
        <w:rPr>
          <w:rFonts w:eastAsia="TimesNewRomanPSMT"/>
          <w:sz w:val="20"/>
          <w:szCs w:val="20"/>
          <w:lang w:eastAsia="en-US"/>
        </w:rPr>
        <w:t>Примечание</w:t>
      </w:r>
      <w:r w:rsidR="004E78BE" w:rsidRPr="000A1BBD">
        <w:rPr>
          <w:rFonts w:eastAsia="TimesNewRomanPSMT"/>
          <w:sz w:val="20"/>
          <w:szCs w:val="20"/>
          <w:lang w:eastAsia="en-US"/>
        </w:rPr>
        <w:t xml:space="preserve"> </w:t>
      </w:r>
      <w:r w:rsidRPr="000A1BBD">
        <w:rPr>
          <w:rFonts w:eastAsia="TimesNewRomanPSMT"/>
          <w:sz w:val="20"/>
          <w:szCs w:val="20"/>
          <w:lang w:eastAsia="en-US"/>
        </w:rPr>
        <w:t xml:space="preserve">– </w:t>
      </w:r>
      <w:r w:rsidR="004E78BE" w:rsidRPr="000A1BBD">
        <w:rPr>
          <w:rFonts w:eastAsia="TimesNewRomanPSMT"/>
          <w:sz w:val="20"/>
          <w:szCs w:val="20"/>
          <w:lang w:eastAsia="en-US"/>
        </w:rPr>
        <w:t>В параллельном резонансном контуре, таком как нагрузка в энергосистеме</w:t>
      </w:r>
    </w:p>
    <w:p w:rsidR="004E78BE" w:rsidRDefault="004E78BE" w:rsidP="004E78BE">
      <w:pPr>
        <w:spacing w:before="1"/>
        <w:ind w:left="539" w:right="317"/>
        <w:rPr>
          <w:sz w:val="20"/>
          <w:szCs w:val="20"/>
        </w:rPr>
      </w:pPr>
    </w:p>
    <w:p w:rsidR="004E78BE" w:rsidRPr="000A1BBD" w:rsidRDefault="00A43926" w:rsidP="004E78BE">
      <w:pPr>
        <w:pStyle w:val="afe"/>
        <w:spacing w:before="7"/>
        <w:ind w:right="317"/>
        <w:rPr>
          <w:sz w:val="24"/>
          <w:lang w:val="en-US"/>
        </w:rPr>
      </w:pPr>
      <m:oMathPara>
        <m:oMath>
          <m:sSub>
            <m:sSubPr>
              <m:ctrlPr>
                <w:rPr>
                  <w:rFonts w:ascii="Cambria Math" w:eastAsia="Arial" w:hAnsi="Cambria Math"/>
                  <w:i/>
                  <w:sz w:val="24"/>
                  <w:lang w:val="en-US" w:eastAsia="en-US"/>
                </w:rPr>
              </m:ctrlPr>
            </m:sSubPr>
            <m:e>
              <m:r>
                <w:rPr>
                  <w:rFonts w:ascii="Cambria Math" w:hAnsi="Cambria Math"/>
                  <w:sz w:val="24"/>
                </w:rPr>
                <m:t>Q</m:t>
              </m:r>
            </m:e>
            <m:sub>
              <m:r>
                <w:rPr>
                  <w:rFonts w:ascii="Cambria Math" w:hAnsi="Cambria Math"/>
                  <w:sz w:val="24"/>
                </w:rPr>
                <m:t>f</m:t>
              </m:r>
            </m:sub>
          </m:sSub>
          <m:r>
            <w:rPr>
              <w:rFonts w:ascii="Cambria Math"/>
              <w:sz w:val="24"/>
            </w:rPr>
            <m:t>=</m:t>
          </m:r>
          <m:r>
            <w:rPr>
              <w:rFonts w:ascii="Cambria Math" w:hAnsi="Cambria Math"/>
              <w:sz w:val="24"/>
            </w:rPr>
            <m:t>R</m:t>
          </m:r>
          <m:rad>
            <m:radPr>
              <m:degHide m:val="1"/>
              <m:ctrlPr>
                <w:rPr>
                  <w:rFonts w:ascii="Cambria Math" w:eastAsia="Arial" w:hAnsi="Cambria Math"/>
                  <w:i/>
                  <w:sz w:val="24"/>
                  <w:lang w:val="en-US" w:eastAsia="en-US"/>
                </w:rPr>
              </m:ctrlPr>
            </m:radPr>
            <m:deg/>
            <m:e>
              <m:f>
                <m:fPr>
                  <m:ctrlPr>
                    <w:rPr>
                      <w:rFonts w:ascii="Cambria Math" w:eastAsia="Arial" w:hAnsi="Cambria Math"/>
                      <w:i/>
                      <w:sz w:val="24"/>
                      <w:lang w:val="en-US" w:eastAsia="en-US"/>
                    </w:rPr>
                  </m:ctrlPr>
                </m:fPr>
                <m:num>
                  <m:r>
                    <w:rPr>
                      <w:rFonts w:ascii="Cambria Math" w:hAnsi="Cambria Math"/>
                      <w:sz w:val="24"/>
                    </w:rPr>
                    <m:t>C</m:t>
                  </m:r>
                </m:num>
                <m:den>
                  <m:r>
                    <w:rPr>
                      <w:rFonts w:ascii="Cambria Math" w:hAnsi="Cambria Math"/>
                      <w:sz w:val="24"/>
                    </w:rPr>
                    <m:t>L</m:t>
                  </m:r>
                </m:den>
              </m:f>
            </m:e>
          </m:rad>
        </m:oMath>
      </m:oMathPara>
    </w:p>
    <w:p w:rsidR="00D143F7" w:rsidRDefault="00D143F7" w:rsidP="00E21AF3">
      <w:pPr>
        <w:pStyle w:val="Style10"/>
        <w:widowControl/>
        <w:ind w:firstLine="567"/>
        <w:jc w:val="both"/>
        <w:rPr>
          <w:sz w:val="20"/>
          <w:szCs w:val="20"/>
        </w:rPr>
      </w:pPr>
    </w:p>
    <w:p w:rsidR="000A1BBD" w:rsidRPr="000A1BBD" w:rsidRDefault="000A1BBD" w:rsidP="000A1BBD">
      <w:pPr>
        <w:pStyle w:val="Style10"/>
        <w:widowControl/>
        <w:jc w:val="both"/>
        <w:rPr>
          <w:sz w:val="20"/>
          <w:szCs w:val="20"/>
          <w:lang w:eastAsia="en-US"/>
        </w:rPr>
      </w:pPr>
      <w:r w:rsidRPr="000A1BBD">
        <w:rPr>
          <w:sz w:val="20"/>
          <w:szCs w:val="20"/>
          <w:lang w:val="kk-KZ"/>
        </w:rPr>
        <w:t xml:space="preserve">где </w:t>
      </w:r>
      <m:oMath>
        <m:sSub>
          <m:sSubPr>
            <m:ctrlPr>
              <w:rPr>
                <w:rFonts w:ascii="Cambria Math" w:eastAsia="Arial" w:hAnsi="Cambria Math"/>
                <w:i/>
                <w:sz w:val="20"/>
                <w:szCs w:val="20"/>
                <w:lang w:val="en-US" w:eastAsia="en-US"/>
              </w:rPr>
            </m:ctrlPr>
          </m:sSubPr>
          <m:e>
            <m:r>
              <w:rPr>
                <w:rFonts w:ascii="Cambria Math" w:hAnsi="Cambria Math"/>
                <w:sz w:val="20"/>
                <w:szCs w:val="20"/>
              </w:rPr>
              <m:t>Q</m:t>
            </m:r>
          </m:e>
          <m:sub>
            <m:r>
              <m:rPr>
                <m:sty m:val="p"/>
              </m:rPr>
              <w:rPr>
                <w:rFonts w:ascii="Cambria Math" w:hAnsi="Cambria Math"/>
                <w:sz w:val="20"/>
                <w:szCs w:val="20"/>
                <w:vertAlign w:val="subscript"/>
              </w:rPr>
              <m:t>f</m:t>
            </m:r>
          </m:sub>
        </m:sSub>
      </m:oMath>
      <w:r w:rsidRPr="000A1BBD">
        <w:rPr>
          <w:sz w:val="20"/>
          <w:szCs w:val="20"/>
          <w:lang w:val="kk-KZ" w:eastAsia="en-US"/>
        </w:rPr>
        <w:t xml:space="preserve"> – фактор качества</w:t>
      </w:r>
      <w:r w:rsidRPr="000A1BBD">
        <w:rPr>
          <w:sz w:val="20"/>
          <w:szCs w:val="20"/>
          <w:lang w:eastAsia="en-US"/>
        </w:rPr>
        <w:t>;</w:t>
      </w:r>
    </w:p>
    <w:p w:rsidR="000A1BBD" w:rsidRPr="000A1BBD" w:rsidRDefault="000A1BBD" w:rsidP="000A1BBD">
      <w:pPr>
        <w:pStyle w:val="Style10"/>
        <w:widowControl/>
        <w:jc w:val="both"/>
        <w:rPr>
          <w:sz w:val="20"/>
          <w:szCs w:val="20"/>
        </w:rPr>
      </w:pPr>
      <w:r w:rsidRPr="000A1BBD">
        <w:rPr>
          <w:i/>
          <w:sz w:val="20"/>
          <w:szCs w:val="20"/>
          <w:lang w:val="en-US"/>
        </w:rPr>
        <w:t>R</w:t>
      </w:r>
      <w:r w:rsidRPr="000A1BBD">
        <w:rPr>
          <w:i/>
          <w:sz w:val="20"/>
          <w:szCs w:val="20"/>
        </w:rPr>
        <w:t xml:space="preserve"> </w:t>
      </w:r>
      <w:r w:rsidRPr="000A1BBD">
        <w:rPr>
          <w:sz w:val="20"/>
          <w:szCs w:val="20"/>
        </w:rPr>
        <w:t xml:space="preserve">– </w:t>
      </w:r>
      <w:r w:rsidRPr="000A1BBD">
        <w:rPr>
          <w:sz w:val="20"/>
          <w:szCs w:val="20"/>
          <w:lang w:val="kk-KZ"/>
        </w:rPr>
        <w:t>активное сопротивление нагрузки</w:t>
      </w:r>
      <w:r w:rsidRPr="000A1BBD">
        <w:rPr>
          <w:sz w:val="20"/>
          <w:szCs w:val="20"/>
        </w:rPr>
        <w:t>;</w:t>
      </w:r>
    </w:p>
    <w:p w:rsidR="000A1BBD" w:rsidRPr="000A1BBD" w:rsidRDefault="000A1BBD" w:rsidP="000A1BBD">
      <w:pPr>
        <w:pStyle w:val="Style10"/>
        <w:widowControl/>
        <w:jc w:val="both"/>
        <w:rPr>
          <w:sz w:val="20"/>
          <w:szCs w:val="20"/>
        </w:rPr>
      </w:pPr>
      <w:r w:rsidRPr="000A1BBD">
        <w:rPr>
          <w:i/>
          <w:sz w:val="20"/>
          <w:szCs w:val="20"/>
        </w:rPr>
        <w:t>С</w:t>
      </w:r>
      <w:r w:rsidRPr="000A1BBD">
        <w:rPr>
          <w:sz w:val="20"/>
          <w:szCs w:val="20"/>
        </w:rPr>
        <w:t xml:space="preserve"> – </w:t>
      </w:r>
      <w:r w:rsidRPr="000A1BBD">
        <w:rPr>
          <w:noProof/>
          <w:sz w:val="20"/>
          <w:szCs w:val="20"/>
        </w:rPr>
        <w:t>емкостное сопротивление нагрузки (включая конденсаторы для компенсации реактивной мощности)</w:t>
      </w:r>
      <w:r>
        <w:rPr>
          <w:noProof/>
          <w:sz w:val="20"/>
          <w:szCs w:val="20"/>
        </w:rPr>
        <w:t>;</w:t>
      </w:r>
    </w:p>
    <w:p w:rsidR="000A1BBD" w:rsidRPr="000A1BBD" w:rsidRDefault="000A1BBD" w:rsidP="000A1BBD">
      <w:pPr>
        <w:pStyle w:val="Style10"/>
        <w:widowControl/>
        <w:jc w:val="both"/>
        <w:rPr>
          <w:i/>
          <w:sz w:val="20"/>
          <w:szCs w:val="20"/>
          <w:lang w:val="kk-KZ"/>
        </w:rPr>
      </w:pPr>
      <w:r w:rsidRPr="000A1BBD">
        <w:rPr>
          <w:i/>
          <w:sz w:val="20"/>
          <w:szCs w:val="20"/>
          <w:lang w:val="en-US"/>
        </w:rPr>
        <w:t>L</w:t>
      </w:r>
      <w:r w:rsidRPr="00243E47">
        <w:rPr>
          <w:i/>
          <w:sz w:val="20"/>
          <w:szCs w:val="20"/>
        </w:rPr>
        <w:t xml:space="preserve"> – </w:t>
      </w:r>
      <w:r w:rsidRPr="000A1BBD">
        <w:rPr>
          <w:sz w:val="20"/>
          <w:szCs w:val="20"/>
          <w:lang w:val="kk-KZ"/>
        </w:rPr>
        <w:t>индуктивное сопротивление нагрузки</w:t>
      </w:r>
      <w:r>
        <w:rPr>
          <w:sz w:val="20"/>
          <w:szCs w:val="20"/>
          <w:lang w:val="kk-KZ"/>
        </w:rPr>
        <w:t>.</w:t>
      </w:r>
    </w:p>
    <w:p w:rsidR="00D143F7" w:rsidRDefault="000A1BBD" w:rsidP="006D7F2A">
      <w:pPr>
        <w:autoSpaceDE w:val="0"/>
        <w:autoSpaceDN w:val="0"/>
        <w:adjustRightInd w:val="0"/>
        <w:ind w:firstLine="567"/>
        <w:rPr>
          <w:sz w:val="20"/>
          <w:szCs w:val="20"/>
        </w:rPr>
      </w:pPr>
      <w:r>
        <w:rPr>
          <w:sz w:val="20"/>
          <w:szCs w:val="20"/>
        </w:rPr>
        <w:t xml:space="preserve">Для </w:t>
      </w:r>
      <w:r>
        <w:rPr>
          <w:i/>
          <w:sz w:val="20"/>
          <w:szCs w:val="20"/>
        </w:rPr>
        <w:t>С</w:t>
      </w:r>
      <w:r>
        <w:rPr>
          <w:sz w:val="20"/>
          <w:szCs w:val="20"/>
        </w:rPr>
        <w:t xml:space="preserve"> и </w:t>
      </w:r>
      <w:r>
        <w:rPr>
          <w:i/>
          <w:sz w:val="20"/>
          <w:szCs w:val="20"/>
        </w:rPr>
        <w:t>L</w:t>
      </w:r>
      <w:r>
        <w:rPr>
          <w:sz w:val="20"/>
          <w:szCs w:val="20"/>
        </w:rPr>
        <w:t xml:space="preserve">, выбранных в соответствии с фундаментальной частотой энергосистемы, </w:t>
      </w:r>
      <w:proofErr w:type="spellStart"/>
      <w:proofErr w:type="gramStart"/>
      <w:r>
        <w:rPr>
          <w:i/>
          <w:sz w:val="20"/>
          <w:szCs w:val="20"/>
        </w:rPr>
        <w:t>Q</w:t>
      </w:r>
      <w:r w:rsidRPr="00BF3915">
        <w:rPr>
          <w:sz w:val="20"/>
          <w:szCs w:val="20"/>
          <w:vertAlign w:val="subscript"/>
        </w:rPr>
        <w:t>f</w:t>
      </w:r>
      <w:proofErr w:type="spellEnd"/>
      <w:r w:rsidRPr="00BF3915">
        <w:rPr>
          <w:sz w:val="20"/>
          <w:szCs w:val="20"/>
          <w:vertAlign w:val="subscript"/>
        </w:rPr>
        <w:t xml:space="preserve"> </w:t>
      </w:r>
      <w:r w:rsidR="00BF3915" w:rsidRPr="00BF3915">
        <w:rPr>
          <w:sz w:val="20"/>
          <w:szCs w:val="20"/>
          <w:vertAlign w:val="subscript"/>
        </w:rPr>
        <w:t xml:space="preserve"> </w:t>
      </w:r>
      <w:r>
        <w:rPr>
          <w:sz w:val="20"/>
          <w:szCs w:val="20"/>
        </w:rPr>
        <w:t>для</w:t>
      </w:r>
      <w:proofErr w:type="gramEnd"/>
      <w:r>
        <w:rPr>
          <w:sz w:val="20"/>
          <w:szCs w:val="20"/>
        </w:rPr>
        <w:t xml:space="preserve"> резонансного  контура активной мощности, </w:t>
      </w:r>
      <w:r>
        <w:rPr>
          <w:i/>
          <w:sz w:val="20"/>
          <w:szCs w:val="20"/>
        </w:rPr>
        <w:t>Р</w:t>
      </w:r>
      <w:r>
        <w:rPr>
          <w:sz w:val="20"/>
          <w:szCs w:val="20"/>
        </w:rPr>
        <w:t xml:space="preserve">, </w:t>
      </w:r>
      <w:r>
        <w:rPr>
          <w:i/>
          <w:sz w:val="20"/>
          <w:szCs w:val="20"/>
        </w:rPr>
        <w:t>Q</w:t>
      </w:r>
      <w:r w:rsidRPr="00BF3915">
        <w:rPr>
          <w:sz w:val="20"/>
          <w:szCs w:val="20"/>
          <w:vertAlign w:val="subscript"/>
        </w:rPr>
        <w:t>L</w:t>
      </w:r>
      <w:r>
        <w:rPr>
          <w:sz w:val="20"/>
          <w:szCs w:val="20"/>
        </w:rPr>
        <w:t xml:space="preserve"> реактивной мощности для индуктивной нагрузки и  </w:t>
      </w:r>
      <w:r>
        <w:rPr>
          <w:i/>
          <w:sz w:val="20"/>
          <w:szCs w:val="20"/>
        </w:rPr>
        <w:t>Q</w:t>
      </w:r>
      <w:r w:rsidRPr="00BF3915">
        <w:rPr>
          <w:sz w:val="20"/>
          <w:szCs w:val="20"/>
          <w:vertAlign w:val="subscript"/>
        </w:rPr>
        <w:t xml:space="preserve">C </w:t>
      </w:r>
      <w:r>
        <w:rPr>
          <w:sz w:val="20"/>
          <w:szCs w:val="20"/>
        </w:rPr>
        <w:t xml:space="preserve">реактивной мощности для емкостной нагрузки, значение </w:t>
      </w:r>
      <w:proofErr w:type="spellStart"/>
      <w:r>
        <w:rPr>
          <w:i/>
          <w:sz w:val="20"/>
          <w:szCs w:val="20"/>
        </w:rPr>
        <w:t>Q</w:t>
      </w:r>
      <w:r w:rsidRPr="00BF3915">
        <w:rPr>
          <w:sz w:val="20"/>
          <w:szCs w:val="20"/>
          <w:vertAlign w:val="subscript"/>
        </w:rPr>
        <w:t>f</w:t>
      </w:r>
      <w:proofErr w:type="spellEnd"/>
      <w:r>
        <w:rPr>
          <w:sz w:val="20"/>
          <w:szCs w:val="20"/>
        </w:rPr>
        <w:t xml:space="preserve"> может быть определено как</w:t>
      </w:r>
    </w:p>
    <w:p w:rsidR="000A1BBD" w:rsidRDefault="000A1BBD" w:rsidP="006D7F2A">
      <w:pPr>
        <w:autoSpaceDE w:val="0"/>
        <w:autoSpaceDN w:val="0"/>
        <w:adjustRightInd w:val="0"/>
        <w:ind w:firstLine="567"/>
        <w:rPr>
          <w:sz w:val="24"/>
        </w:rPr>
      </w:pPr>
    </w:p>
    <w:bookmarkStart w:id="11" w:name="_Toc48814987"/>
    <w:p w:rsidR="00243E47" w:rsidRDefault="00A43926" w:rsidP="00243E47">
      <w:pPr>
        <w:pStyle w:val="110"/>
        <w:ind w:right="317"/>
        <w:jc w:val="both"/>
        <w:rPr>
          <w:rFonts w:ascii="Times New Roman" w:hAnsi="Times New Roman" w:cs="Times New Roman"/>
          <w:sz w:val="20"/>
          <w:szCs w:val="20"/>
        </w:rPr>
      </w:pPr>
      <m:oMathPara>
        <m:oMath>
          <m:sSub>
            <m:sSubPr>
              <m:ctrlPr>
                <w:rPr>
                  <w:rFonts w:ascii="Cambria Math" w:hAnsi="Times New Roman" w:cs="Times New Roman"/>
                  <w:i/>
                </w:rPr>
              </m:ctrlPr>
            </m:sSubPr>
            <m:e>
              <m:r>
                <w:rPr>
                  <w:rFonts w:ascii="Cambria Math" w:hAnsi="Cambria Math" w:cs="Times New Roman"/>
                  <w:sz w:val="20"/>
                  <w:szCs w:val="20"/>
                </w:rPr>
                <m:t>Q</m:t>
              </m:r>
            </m:e>
            <m:sub>
              <m:r>
                <m:rPr>
                  <m:sty m:val="p"/>
                </m:rPr>
                <w:rPr>
                  <w:rFonts w:ascii="Cambria Math" w:hAnsi="Cambria Math" w:cs="Times New Roman"/>
                  <w:sz w:val="20"/>
                  <w:szCs w:val="20"/>
                </w:rPr>
                <m:t>f</m:t>
              </m:r>
              <m:r>
                <w:rPr>
                  <w:rFonts w:ascii="Cambria Math" w:hAnsi="Times New Roman" w:cs="Times New Roman"/>
                  <w:sz w:val="20"/>
                  <w:szCs w:val="20"/>
                </w:rPr>
                <m:t xml:space="preserve"> </m:t>
              </m:r>
            </m:sub>
          </m:sSub>
          <m:r>
            <w:rPr>
              <w:rFonts w:ascii="Cambria Math" w:hAnsi="Times New Roman" w:cs="Times New Roman"/>
              <w:sz w:val="20"/>
              <w:szCs w:val="20"/>
            </w:rPr>
            <m:t>=(1/P)</m:t>
          </m:r>
          <m:rad>
            <m:radPr>
              <m:degHide m:val="1"/>
              <m:ctrlPr>
                <w:rPr>
                  <w:rFonts w:ascii="Cambria Math" w:hAnsi="Times New Roman" w:cs="Times New Roman"/>
                  <w:i/>
                </w:rPr>
              </m:ctrlPr>
            </m:radPr>
            <m:deg/>
            <m:e>
              <m:d>
                <m:dPr>
                  <m:begChr m:val="|"/>
                  <m:endChr m:val="|"/>
                  <m:ctrlPr>
                    <w:rPr>
                      <w:rFonts w:ascii="Cambria Math" w:hAnsi="Times New Roman" w:cs="Times New Roman"/>
                      <w:i/>
                    </w:rPr>
                  </m:ctrlPr>
                </m:dPr>
                <m:e>
                  <m:sSub>
                    <m:sSubPr>
                      <m:ctrlPr>
                        <w:rPr>
                          <w:rFonts w:ascii="Cambria Math" w:hAnsi="Times New Roman" w:cs="Times New Roman"/>
                          <w:i/>
                        </w:rPr>
                      </m:ctrlPr>
                    </m:sSubPr>
                    <m:e>
                      <m:r>
                        <w:rPr>
                          <w:rFonts w:ascii="Cambria Math" w:hAnsi="Cambria Math" w:cs="Times New Roman"/>
                          <w:sz w:val="20"/>
                          <w:szCs w:val="20"/>
                        </w:rPr>
                        <m:t>Q</m:t>
                      </m:r>
                    </m:e>
                    <m:sub>
                      <m:r>
                        <w:rPr>
                          <w:rFonts w:ascii="Cambria Math" w:hAnsi="Cambria Math" w:cs="Times New Roman"/>
                          <w:sz w:val="20"/>
                          <w:szCs w:val="20"/>
                        </w:rPr>
                        <m:t>L</m:t>
                      </m:r>
                      <m:r>
                        <w:rPr>
                          <w:rFonts w:ascii="Cambria Math" w:hAnsi="Times New Roman" w:cs="Times New Roman"/>
                          <w:sz w:val="20"/>
                          <w:szCs w:val="20"/>
                        </w:rPr>
                        <m:t xml:space="preserve"> </m:t>
                      </m:r>
                    </m:sub>
                  </m:sSub>
                </m:e>
              </m:d>
              <m:r>
                <w:rPr>
                  <w:rFonts w:ascii="Cambria Math" w:hAnsi="Cambria Math" w:cs="Times New Roman"/>
                  <w:sz w:val="20"/>
                  <w:szCs w:val="20"/>
                </w:rPr>
                <m:t>∙</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C</m:t>
                      </m:r>
                    </m:sub>
                  </m:sSub>
                </m:e>
              </m:d>
            </m:e>
          </m:rad>
          <w:bookmarkEnd w:id="11"/>
          <m:r>
            <w:rPr>
              <w:rFonts w:ascii="Cambria Math" w:hAnsi="Times New Roman" w:cs="Times New Roman"/>
              <w:sz w:val="20"/>
              <w:szCs w:val="20"/>
            </w:rPr>
            <m:t xml:space="preserve"> </m:t>
          </m:r>
        </m:oMath>
      </m:oMathPara>
    </w:p>
    <w:p w:rsidR="000A1BBD" w:rsidRDefault="000A1BBD" w:rsidP="006D7F2A">
      <w:pPr>
        <w:autoSpaceDE w:val="0"/>
        <w:autoSpaceDN w:val="0"/>
        <w:adjustRightInd w:val="0"/>
        <w:ind w:firstLine="567"/>
        <w:rPr>
          <w:sz w:val="24"/>
        </w:rPr>
      </w:pPr>
    </w:p>
    <w:p w:rsidR="00243E47" w:rsidRPr="000A1BBD" w:rsidRDefault="00243E47" w:rsidP="00243E47">
      <w:pPr>
        <w:pStyle w:val="Style10"/>
        <w:widowControl/>
        <w:jc w:val="both"/>
        <w:rPr>
          <w:sz w:val="20"/>
          <w:szCs w:val="20"/>
          <w:lang w:eastAsia="en-US"/>
        </w:rPr>
      </w:pPr>
      <w:r w:rsidRPr="000A1BBD">
        <w:rPr>
          <w:sz w:val="20"/>
          <w:szCs w:val="20"/>
          <w:lang w:val="kk-KZ"/>
        </w:rPr>
        <w:t xml:space="preserve">где </w:t>
      </w:r>
      <m:oMath>
        <m:r>
          <w:rPr>
            <w:rFonts w:ascii="Cambria Math" w:eastAsia="Arial"/>
            <w:sz w:val="20"/>
            <w:szCs w:val="20"/>
            <w:lang w:val="en-US" w:eastAsia="en-US"/>
          </w:rPr>
          <m:t>P</m:t>
        </m:r>
      </m:oMath>
      <w:r w:rsidRPr="000A1BBD">
        <w:rPr>
          <w:sz w:val="20"/>
          <w:szCs w:val="20"/>
          <w:lang w:val="kk-KZ" w:eastAsia="en-US"/>
        </w:rPr>
        <w:t xml:space="preserve"> – </w:t>
      </w:r>
      <w:r>
        <w:rPr>
          <w:position w:val="-3"/>
          <w:sz w:val="20"/>
          <w:szCs w:val="20"/>
        </w:rPr>
        <w:t>активная мощность,  Вт</w:t>
      </w:r>
      <w:r w:rsidRPr="000A1BBD">
        <w:rPr>
          <w:sz w:val="20"/>
          <w:szCs w:val="20"/>
          <w:lang w:eastAsia="en-US"/>
        </w:rPr>
        <w:t>;</w:t>
      </w:r>
    </w:p>
    <w:p w:rsidR="00243E47" w:rsidRPr="000A1BBD" w:rsidRDefault="00A43926" w:rsidP="00243E47">
      <w:pPr>
        <w:pStyle w:val="Style10"/>
        <w:widowControl/>
        <w:jc w:val="both"/>
        <w:rPr>
          <w:sz w:val="20"/>
          <w:szCs w:val="20"/>
        </w:rPr>
      </w:pPr>
      <m:oMath>
        <m:sSub>
          <m:sSubPr>
            <m:ctrlPr>
              <w:rPr>
                <w:rFonts w:ascii="Cambria Math" w:eastAsia="Arial" w:hAnsi="Cambria Math"/>
                <w:i/>
                <w:lang w:val="en-US" w:eastAsia="en-US"/>
              </w:rPr>
            </m:ctrlPr>
          </m:sSubPr>
          <m:e>
            <m:r>
              <w:rPr>
                <w:rFonts w:ascii="Cambria Math" w:hAnsi="Cambria Math"/>
                <w:sz w:val="20"/>
                <w:szCs w:val="20"/>
              </w:rPr>
              <m:t>Q</m:t>
            </m:r>
          </m:e>
          <m:sub>
            <m:r>
              <w:rPr>
                <w:rFonts w:ascii="Cambria Math" w:hAnsi="Cambria Math"/>
                <w:sz w:val="20"/>
                <w:szCs w:val="20"/>
              </w:rPr>
              <m:t>L</m:t>
            </m:r>
            <m:r>
              <w:rPr>
                <w:rFonts w:ascii="Cambria Math"/>
                <w:sz w:val="20"/>
                <w:szCs w:val="20"/>
              </w:rPr>
              <m:t xml:space="preserve"> </m:t>
            </m:r>
          </m:sub>
        </m:sSub>
      </m:oMath>
      <w:r w:rsidR="00243E47" w:rsidRPr="000A1BBD">
        <w:rPr>
          <w:i/>
          <w:sz w:val="20"/>
          <w:szCs w:val="20"/>
        </w:rPr>
        <w:t xml:space="preserve"> </w:t>
      </w:r>
      <w:r w:rsidR="00243E47" w:rsidRPr="000A1BBD">
        <w:rPr>
          <w:sz w:val="20"/>
          <w:szCs w:val="20"/>
        </w:rPr>
        <w:t xml:space="preserve">– </w:t>
      </w:r>
      <w:r w:rsidR="00243E47">
        <w:rPr>
          <w:sz w:val="20"/>
          <w:szCs w:val="20"/>
        </w:rPr>
        <w:t>реактивная мощность для индуктивной нагрузки, вар</w:t>
      </w:r>
      <w:r w:rsidR="00243E47" w:rsidRPr="000A1BBD">
        <w:rPr>
          <w:sz w:val="20"/>
          <w:szCs w:val="20"/>
        </w:rPr>
        <w:t>;</w:t>
      </w:r>
    </w:p>
    <w:p w:rsidR="00243E47" w:rsidRPr="00243E47" w:rsidRDefault="00A43926" w:rsidP="00243E47">
      <w:pPr>
        <w:pStyle w:val="Style10"/>
        <w:widowControl/>
        <w:jc w:val="both"/>
        <w:rPr>
          <w:sz w:val="20"/>
          <w:szCs w:val="20"/>
        </w:rPr>
      </w:pPr>
      <m:oMath>
        <m:sSub>
          <m:sSubPr>
            <m:ctrlPr>
              <w:rPr>
                <w:rFonts w:ascii="Cambria Math" w:hAnsi="Cambria Math"/>
                <w:i/>
                <w:sz w:val="20"/>
                <w:szCs w:val="20"/>
              </w:rPr>
            </m:ctrlPr>
          </m:sSubPr>
          <m:e>
            <m:r>
              <w:rPr>
                <w:rFonts w:ascii="Cambria Math" w:hAnsi="Cambria Math"/>
                <w:sz w:val="20"/>
                <w:szCs w:val="20"/>
              </w:rPr>
              <m:t>Q</m:t>
            </m:r>
          </m:e>
          <m:sub>
            <m:r>
              <m:rPr>
                <m:sty m:val="p"/>
              </m:rPr>
              <w:rPr>
                <w:rFonts w:ascii="Cambria Math" w:hAnsi="Cambria Math"/>
                <w:sz w:val="20"/>
                <w:szCs w:val="20"/>
              </w:rPr>
              <m:t>C</m:t>
            </m:r>
          </m:sub>
        </m:sSub>
      </m:oMath>
      <w:r w:rsidR="00243E47" w:rsidRPr="000A1BBD">
        <w:rPr>
          <w:sz w:val="20"/>
          <w:szCs w:val="20"/>
        </w:rPr>
        <w:t xml:space="preserve"> – </w:t>
      </w:r>
      <w:r w:rsidR="00243E47">
        <w:rPr>
          <w:sz w:val="20"/>
          <w:szCs w:val="20"/>
        </w:rPr>
        <w:t>реактивная мощность для емкостной нагрузки, вар</w:t>
      </w:r>
      <w:r w:rsidR="00243E47" w:rsidRPr="00243E47">
        <w:rPr>
          <w:sz w:val="20"/>
          <w:szCs w:val="20"/>
        </w:rPr>
        <w:t>.</w:t>
      </w:r>
    </w:p>
    <w:p w:rsidR="00243E47" w:rsidRPr="000A1BBD" w:rsidRDefault="00243E47" w:rsidP="00243E47">
      <w:pPr>
        <w:pStyle w:val="Style10"/>
        <w:widowControl/>
        <w:jc w:val="both"/>
        <w:rPr>
          <w:i/>
          <w:sz w:val="20"/>
          <w:szCs w:val="20"/>
          <w:lang w:val="kk-KZ"/>
        </w:rPr>
      </w:pPr>
    </w:p>
    <w:p w:rsidR="00130E22" w:rsidRPr="004E78BE" w:rsidRDefault="00130E22" w:rsidP="00130E22">
      <w:pPr>
        <w:pStyle w:val="71"/>
        <w:spacing w:line="237" w:lineRule="exact"/>
        <w:ind w:left="0" w:right="317" w:firstLine="567"/>
        <w:jc w:val="both"/>
        <w:rPr>
          <w:rFonts w:ascii="Times New Roman" w:eastAsia="TimesNewRomanPSMT" w:hAnsi="Times New Roman" w:cs="Times New Roman"/>
          <w:sz w:val="24"/>
          <w:szCs w:val="24"/>
          <w:lang w:val="ru-RU"/>
        </w:rPr>
      </w:pPr>
      <w:r w:rsidRPr="004E78BE">
        <w:rPr>
          <w:rFonts w:ascii="Times New Roman" w:eastAsia="TimesNewRomanPSMT" w:hAnsi="Times New Roman" w:cs="Times New Roman"/>
          <w:sz w:val="24"/>
          <w:szCs w:val="24"/>
          <w:lang w:val="ru-RU"/>
        </w:rPr>
        <w:t>3.</w:t>
      </w:r>
      <w:r w:rsidRPr="00130E22">
        <w:rPr>
          <w:rFonts w:ascii="Times New Roman" w:eastAsia="TimesNewRomanPSMT" w:hAnsi="Times New Roman" w:cs="Times New Roman"/>
          <w:sz w:val="24"/>
          <w:szCs w:val="24"/>
          <w:lang w:val="ru-RU"/>
        </w:rPr>
        <w:t>8</w:t>
      </w:r>
      <w:r w:rsidRPr="004E78BE">
        <w:rPr>
          <w:rFonts w:ascii="Times New Roman" w:eastAsia="TimesNewRomanPSMT" w:hAnsi="Times New Roman" w:cs="Times New Roman"/>
          <w:sz w:val="24"/>
          <w:szCs w:val="24"/>
          <w:lang w:val="ru-RU"/>
        </w:rPr>
        <w:t xml:space="preserve"> </w:t>
      </w:r>
      <w:r w:rsidRPr="00130E22">
        <w:rPr>
          <w:rFonts w:ascii="Times New Roman" w:eastAsia="TimesNewRomanPSMT" w:hAnsi="Times New Roman" w:cs="Times New Roman"/>
          <w:b/>
          <w:sz w:val="24"/>
          <w:szCs w:val="24"/>
          <w:lang w:val="ru-RU"/>
        </w:rPr>
        <w:t>Время срабатывания;</w:t>
      </w:r>
      <w:r w:rsidRPr="004E78BE">
        <w:rPr>
          <w:rFonts w:ascii="Times New Roman" w:eastAsia="TimesNewRomanPSMT" w:hAnsi="Times New Roman" w:cs="Times New Roman"/>
          <w:sz w:val="24"/>
          <w:szCs w:val="24"/>
          <w:lang w:val="ru-RU"/>
        </w:rPr>
        <w:t xml:space="preserve"> </w:t>
      </w:r>
      <m:oMath>
        <m:sSub>
          <m:sSubPr>
            <m:ctrlPr>
              <w:rPr>
                <w:rFonts w:ascii="Cambria Math" w:eastAsia="TimesNewRomanPSMT" w:hAnsi="Times New Roman" w:cs="Times New Roman"/>
                <w:sz w:val="24"/>
                <w:szCs w:val="24"/>
                <w:lang w:val="ru-RU"/>
              </w:rPr>
            </m:ctrlPr>
          </m:sSubPr>
          <m:e>
            <m:r>
              <w:rPr>
                <w:rFonts w:ascii="Cambria Math" w:eastAsia="TimesNewRomanPSMT" w:hAnsi="Cambria Math" w:cs="Times New Roman"/>
                <w:sz w:val="24"/>
                <w:szCs w:val="24"/>
                <w:lang w:val="ru-RU"/>
              </w:rPr>
              <m:t>t</m:t>
            </m:r>
          </m:e>
          <m:sub>
            <m:r>
              <m:rPr>
                <m:sty m:val="p"/>
              </m:rPr>
              <w:rPr>
                <w:rFonts w:ascii="Cambria Math" w:eastAsia="TimesNewRomanPSMT" w:hAnsi="Cambria Math" w:cs="Times New Roman"/>
                <w:sz w:val="24"/>
                <w:szCs w:val="24"/>
                <w:lang w:val="ru-RU"/>
              </w:rPr>
              <m:t>R</m:t>
            </m:r>
            <m:r>
              <m:rPr>
                <m:sty m:val="p"/>
              </m:rPr>
              <w:rPr>
                <w:rFonts w:ascii="Cambria Math" w:eastAsia="TimesNewRomanPSMT" w:hAnsi="Times New Roman" w:cs="Times New Roman"/>
                <w:sz w:val="24"/>
                <w:szCs w:val="24"/>
                <w:lang w:val="ru-RU"/>
              </w:rPr>
              <m:t xml:space="preserve"> </m:t>
            </m:r>
          </m:sub>
        </m:sSub>
      </m:oMath>
      <w:r w:rsidRPr="004E78BE">
        <w:rPr>
          <w:rFonts w:ascii="Times New Roman" w:eastAsia="TimesNewRomanPSMT" w:hAnsi="Times New Roman" w:cs="Times New Roman"/>
          <w:sz w:val="24"/>
          <w:szCs w:val="24"/>
          <w:lang w:val="ru-RU"/>
        </w:rPr>
        <w:t xml:space="preserve"> (</w:t>
      </w:r>
      <w:proofErr w:type="spellStart"/>
      <w:r w:rsidRPr="00130E22">
        <w:rPr>
          <w:rFonts w:ascii="Times New Roman" w:eastAsia="TimesNewRomanPSMT" w:hAnsi="Times New Roman" w:cs="Times New Roman"/>
          <w:sz w:val="24"/>
          <w:szCs w:val="24"/>
          <w:lang w:val="ru-RU"/>
        </w:rPr>
        <w:t>run-on</w:t>
      </w:r>
      <w:proofErr w:type="spellEnd"/>
      <w:r w:rsidRPr="00130E22">
        <w:rPr>
          <w:rFonts w:ascii="Times New Roman" w:eastAsia="TimesNewRomanPSMT" w:hAnsi="Times New Roman" w:cs="Times New Roman"/>
          <w:sz w:val="24"/>
          <w:szCs w:val="24"/>
          <w:lang w:val="ru-RU"/>
        </w:rPr>
        <w:t xml:space="preserve"> </w:t>
      </w:r>
      <w:proofErr w:type="spellStart"/>
      <w:r w:rsidRPr="00130E22">
        <w:rPr>
          <w:rFonts w:ascii="Times New Roman" w:eastAsia="TimesNewRomanPSMT" w:hAnsi="Times New Roman" w:cs="Times New Roman"/>
          <w:sz w:val="24"/>
          <w:szCs w:val="24"/>
          <w:lang w:val="ru-RU"/>
        </w:rPr>
        <w:t>time</w:t>
      </w:r>
      <w:proofErr w:type="spellEnd"/>
      <w:r w:rsidRPr="004E78BE">
        <w:rPr>
          <w:rFonts w:ascii="Times New Roman" w:eastAsia="TimesNewRomanPSMT" w:hAnsi="Times New Roman" w:cs="Times New Roman"/>
          <w:sz w:val="24"/>
          <w:szCs w:val="24"/>
          <w:lang w:val="ru-RU"/>
        </w:rPr>
        <w:t>): Мера силы резонанса в испытательной нагрузке секционирования.</w:t>
      </w:r>
    </w:p>
    <w:p w:rsidR="00130E22" w:rsidRPr="00130E22" w:rsidRDefault="00130E22" w:rsidP="00130E22">
      <w:pPr>
        <w:pStyle w:val="71"/>
        <w:spacing w:line="237" w:lineRule="exact"/>
        <w:ind w:left="0" w:right="317" w:firstLine="567"/>
        <w:jc w:val="both"/>
        <w:rPr>
          <w:rFonts w:ascii="Times New Roman" w:eastAsia="TimesNewRomanPSMT" w:hAnsi="Times New Roman" w:cs="Times New Roman"/>
          <w:sz w:val="24"/>
          <w:szCs w:val="24"/>
          <w:lang w:val="ru-RU"/>
        </w:rPr>
      </w:pPr>
      <w:r w:rsidRPr="004E78BE">
        <w:rPr>
          <w:rFonts w:ascii="Times New Roman" w:eastAsia="TimesNewRomanPSMT" w:hAnsi="Times New Roman" w:cs="Times New Roman"/>
          <w:sz w:val="24"/>
          <w:szCs w:val="24"/>
          <w:lang w:val="ru-RU"/>
        </w:rPr>
        <w:t>3.</w:t>
      </w:r>
      <w:r w:rsidRPr="00130E22">
        <w:rPr>
          <w:rFonts w:ascii="Times New Roman" w:eastAsia="TimesNewRomanPSMT" w:hAnsi="Times New Roman" w:cs="Times New Roman"/>
          <w:sz w:val="24"/>
          <w:szCs w:val="24"/>
          <w:lang w:val="ru-RU"/>
        </w:rPr>
        <w:t>9</w:t>
      </w:r>
      <w:r w:rsidRPr="004E78BE">
        <w:rPr>
          <w:rFonts w:ascii="Times New Roman" w:eastAsia="TimesNewRomanPSMT" w:hAnsi="Times New Roman" w:cs="Times New Roman"/>
          <w:sz w:val="24"/>
          <w:szCs w:val="24"/>
          <w:lang w:val="ru-RU"/>
        </w:rPr>
        <w:t xml:space="preserve"> </w:t>
      </w:r>
      <w:r w:rsidRPr="00130E22">
        <w:rPr>
          <w:rFonts w:ascii="Times New Roman" w:eastAsia="TimesNewRomanPSMT" w:hAnsi="Times New Roman" w:cs="Times New Roman"/>
          <w:b/>
          <w:sz w:val="24"/>
          <w:szCs w:val="24"/>
          <w:lang w:val="ru-RU"/>
        </w:rPr>
        <w:t>Сигнал завершения срабатывания защиты</w:t>
      </w:r>
      <w:r w:rsidRPr="004E78BE">
        <w:rPr>
          <w:rFonts w:ascii="Times New Roman" w:eastAsia="TimesNewRomanPSMT" w:hAnsi="Times New Roman" w:cs="Times New Roman"/>
          <w:sz w:val="24"/>
          <w:szCs w:val="24"/>
          <w:lang w:val="ru-RU"/>
        </w:rPr>
        <w:t xml:space="preserve"> (</w:t>
      </w:r>
      <w:proofErr w:type="spellStart"/>
      <w:r w:rsidRPr="00130E22">
        <w:rPr>
          <w:rFonts w:ascii="Times New Roman" w:eastAsia="TimesNewRomanPSMT" w:hAnsi="Times New Roman" w:cs="Times New Roman"/>
          <w:sz w:val="24"/>
          <w:szCs w:val="24"/>
          <w:lang w:val="ru-RU"/>
        </w:rPr>
        <w:t>stopping</w:t>
      </w:r>
      <w:proofErr w:type="spellEnd"/>
      <w:r w:rsidRPr="00130E22">
        <w:rPr>
          <w:rFonts w:ascii="Times New Roman" w:eastAsia="TimesNewRomanPSMT" w:hAnsi="Times New Roman" w:cs="Times New Roman"/>
          <w:sz w:val="24"/>
          <w:szCs w:val="24"/>
          <w:lang w:val="ru-RU"/>
        </w:rPr>
        <w:t xml:space="preserve"> </w:t>
      </w:r>
      <w:proofErr w:type="spellStart"/>
      <w:r w:rsidRPr="00130E22">
        <w:rPr>
          <w:rFonts w:ascii="Times New Roman" w:eastAsia="TimesNewRomanPSMT" w:hAnsi="Times New Roman" w:cs="Times New Roman"/>
          <w:sz w:val="24"/>
          <w:szCs w:val="24"/>
          <w:lang w:val="ru-RU"/>
        </w:rPr>
        <w:t>signal</w:t>
      </w:r>
      <w:proofErr w:type="spellEnd"/>
      <w:r w:rsidRPr="004E78BE">
        <w:rPr>
          <w:rFonts w:ascii="Times New Roman" w:eastAsia="TimesNewRomanPSMT" w:hAnsi="Times New Roman" w:cs="Times New Roman"/>
          <w:sz w:val="24"/>
          <w:szCs w:val="24"/>
          <w:lang w:val="ru-RU"/>
        </w:rPr>
        <w:t xml:space="preserve">): </w:t>
      </w:r>
      <w:r w:rsidRPr="00130E22">
        <w:rPr>
          <w:rFonts w:ascii="Times New Roman" w:eastAsia="TimesNewRomanPSMT" w:hAnsi="Times New Roman" w:cs="Times New Roman"/>
          <w:sz w:val="24"/>
          <w:szCs w:val="24"/>
          <w:lang w:val="ru-RU"/>
        </w:rPr>
        <w:t>Сигнал, указывающий на отсутствие питания на выходе инвертора, подключенного к распределительной электрической сети.</w:t>
      </w:r>
    </w:p>
    <w:p w:rsidR="00130E22" w:rsidRPr="00130E22" w:rsidRDefault="00130E22" w:rsidP="00130E22">
      <w:pPr>
        <w:pStyle w:val="71"/>
        <w:spacing w:line="237" w:lineRule="exact"/>
        <w:ind w:left="0" w:right="317" w:firstLine="567"/>
        <w:jc w:val="both"/>
        <w:rPr>
          <w:rFonts w:ascii="Times New Roman" w:eastAsia="TimesNewRomanPSMT" w:hAnsi="Times New Roman" w:cs="Times New Roman"/>
          <w:sz w:val="20"/>
          <w:szCs w:val="20"/>
          <w:lang w:val="ru-RU"/>
        </w:rPr>
      </w:pPr>
    </w:p>
    <w:p w:rsidR="00130E22" w:rsidRPr="00130E22" w:rsidRDefault="00130E22" w:rsidP="00130E22">
      <w:pPr>
        <w:pStyle w:val="71"/>
        <w:spacing w:line="237" w:lineRule="exact"/>
        <w:ind w:left="0" w:right="317" w:firstLine="567"/>
        <w:jc w:val="both"/>
        <w:rPr>
          <w:rFonts w:ascii="Times New Roman" w:eastAsia="TimesNewRomanPSMT" w:hAnsi="Times New Roman" w:cs="Times New Roman"/>
          <w:sz w:val="20"/>
          <w:szCs w:val="20"/>
          <w:lang w:val="ru-RU"/>
        </w:rPr>
      </w:pPr>
      <w:r w:rsidRPr="00130E22">
        <w:rPr>
          <w:rFonts w:ascii="Times New Roman" w:eastAsia="TimesNewRomanPSMT" w:hAnsi="Times New Roman" w:cs="Times New Roman"/>
          <w:sz w:val="20"/>
          <w:szCs w:val="20"/>
          <w:lang w:val="ru-RU"/>
        </w:rPr>
        <w:t xml:space="preserve">Примечание – </w:t>
      </w:r>
      <w:proofErr w:type="spellStart"/>
      <w:r w:rsidRPr="00130E22">
        <w:rPr>
          <w:rFonts w:ascii="Times New Roman" w:eastAsia="TimesNewRomanPSMT" w:hAnsi="Times New Roman" w:cs="Times New Roman"/>
          <w:sz w:val="20"/>
          <w:szCs w:val="20"/>
          <w:lang w:val="ru-RU"/>
        </w:rPr>
        <w:t>Cм</w:t>
      </w:r>
      <w:proofErr w:type="spellEnd"/>
      <w:r w:rsidRPr="00130E22">
        <w:rPr>
          <w:rFonts w:ascii="Times New Roman" w:eastAsia="TimesNewRomanPSMT" w:hAnsi="Times New Roman" w:cs="Times New Roman"/>
          <w:sz w:val="20"/>
          <w:szCs w:val="20"/>
          <w:lang w:val="ru-RU"/>
        </w:rPr>
        <w:t>. Приложение С.</w:t>
      </w:r>
    </w:p>
    <w:p w:rsidR="00130E22" w:rsidRPr="00130E22" w:rsidRDefault="00130E22" w:rsidP="00130E22">
      <w:pPr>
        <w:pStyle w:val="71"/>
        <w:spacing w:line="237" w:lineRule="exact"/>
        <w:ind w:left="0" w:right="317" w:firstLine="567"/>
        <w:jc w:val="both"/>
        <w:rPr>
          <w:rFonts w:ascii="Times New Roman" w:eastAsia="TimesNewRomanPSMT" w:hAnsi="Times New Roman" w:cs="Times New Roman"/>
          <w:sz w:val="24"/>
          <w:szCs w:val="24"/>
          <w:lang w:val="ru-RU"/>
        </w:rPr>
      </w:pPr>
    </w:p>
    <w:p w:rsidR="00130E22" w:rsidRPr="00130E22" w:rsidRDefault="00130E22" w:rsidP="00130E22">
      <w:pPr>
        <w:pStyle w:val="71"/>
        <w:spacing w:line="237" w:lineRule="exact"/>
        <w:ind w:left="0" w:right="317" w:firstLine="567"/>
        <w:jc w:val="both"/>
        <w:rPr>
          <w:rFonts w:ascii="Times New Roman" w:eastAsia="TimesNewRomanPSMT" w:hAnsi="Times New Roman" w:cs="Times New Roman"/>
          <w:sz w:val="24"/>
          <w:szCs w:val="24"/>
          <w:lang w:val="ru-RU"/>
        </w:rPr>
      </w:pPr>
    </w:p>
    <w:p w:rsidR="00130E22" w:rsidRPr="00130E22" w:rsidRDefault="00130E22" w:rsidP="00130E22">
      <w:pPr>
        <w:pStyle w:val="71"/>
        <w:spacing w:line="237" w:lineRule="exact"/>
        <w:ind w:left="0" w:right="317" w:firstLine="567"/>
        <w:jc w:val="both"/>
        <w:rPr>
          <w:rFonts w:ascii="Times New Roman" w:eastAsia="TimesNewRomanPSMT" w:hAnsi="Times New Roman" w:cs="Times New Roman"/>
          <w:sz w:val="24"/>
          <w:szCs w:val="24"/>
          <w:lang w:val="ru-RU"/>
        </w:rPr>
      </w:pPr>
      <w:r w:rsidRPr="004E78BE">
        <w:rPr>
          <w:rFonts w:ascii="Times New Roman" w:eastAsia="TimesNewRomanPSMT" w:hAnsi="Times New Roman" w:cs="Times New Roman"/>
          <w:sz w:val="24"/>
          <w:szCs w:val="24"/>
          <w:lang w:val="ru-RU"/>
        </w:rPr>
        <w:t>3.</w:t>
      </w:r>
      <w:r w:rsidRPr="00130E22">
        <w:rPr>
          <w:rFonts w:ascii="Times New Roman" w:eastAsia="TimesNewRomanPSMT" w:hAnsi="Times New Roman" w:cs="Times New Roman"/>
          <w:sz w:val="24"/>
          <w:szCs w:val="24"/>
          <w:lang w:val="ru-RU"/>
        </w:rPr>
        <w:t>10</w:t>
      </w:r>
      <w:r w:rsidRPr="004E78BE">
        <w:rPr>
          <w:rFonts w:ascii="Times New Roman" w:eastAsia="TimesNewRomanPSMT" w:hAnsi="Times New Roman" w:cs="Times New Roman"/>
          <w:sz w:val="24"/>
          <w:szCs w:val="24"/>
          <w:lang w:val="ru-RU"/>
        </w:rPr>
        <w:t xml:space="preserve"> </w:t>
      </w:r>
      <w:r w:rsidRPr="00130E22">
        <w:rPr>
          <w:rFonts w:ascii="Times New Roman" w:eastAsia="TimesNewRomanPSMT" w:hAnsi="Times New Roman" w:cs="Times New Roman"/>
          <w:b/>
          <w:sz w:val="24"/>
          <w:szCs w:val="24"/>
          <w:lang w:val="ru-RU"/>
        </w:rPr>
        <w:t>Непреднамеренное секционирование</w:t>
      </w:r>
      <w:r w:rsidRPr="004E78BE">
        <w:rPr>
          <w:rFonts w:ascii="Times New Roman" w:eastAsia="TimesNewRomanPSMT" w:hAnsi="Times New Roman" w:cs="Times New Roman"/>
          <w:sz w:val="24"/>
          <w:szCs w:val="24"/>
          <w:lang w:val="ru-RU"/>
        </w:rPr>
        <w:t xml:space="preserve"> (</w:t>
      </w:r>
      <w:proofErr w:type="spellStart"/>
      <w:r w:rsidRPr="00130E22">
        <w:rPr>
          <w:rFonts w:ascii="Times New Roman" w:eastAsia="TimesNewRomanPSMT" w:hAnsi="Times New Roman" w:cs="Times New Roman"/>
          <w:sz w:val="24"/>
          <w:szCs w:val="24"/>
          <w:lang w:val="ru-RU"/>
        </w:rPr>
        <w:t>unintentional</w:t>
      </w:r>
      <w:proofErr w:type="spellEnd"/>
      <w:r w:rsidRPr="00130E22">
        <w:rPr>
          <w:rFonts w:ascii="Times New Roman" w:eastAsia="TimesNewRomanPSMT" w:hAnsi="Times New Roman" w:cs="Times New Roman"/>
          <w:sz w:val="24"/>
          <w:szCs w:val="24"/>
          <w:lang w:val="ru-RU"/>
        </w:rPr>
        <w:t xml:space="preserve"> </w:t>
      </w:r>
      <w:proofErr w:type="spellStart"/>
      <w:r w:rsidRPr="00130E22">
        <w:rPr>
          <w:rFonts w:ascii="Times New Roman" w:eastAsia="TimesNewRomanPSMT" w:hAnsi="Times New Roman" w:cs="Times New Roman"/>
          <w:sz w:val="24"/>
          <w:szCs w:val="24"/>
          <w:lang w:val="ru-RU"/>
        </w:rPr>
        <w:t>island</w:t>
      </w:r>
      <w:proofErr w:type="spellEnd"/>
      <w:r w:rsidRPr="004E78BE">
        <w:rPr>
          <w:rFonts w:ascii="Times New Roman" w:eastAsia="TimesNewRomanPSMT" w:hAnsi="Times New Roman" w:cs="Times New Roman"/>
          <w:sz w:val="24"/>
          <w:szCs w:val="24"/>
          <w:lang w:val="ru-RU"/>
        </w:rPr>
        <w:t xml:space="preserve">): </w:t>
      </w:r>
      <w:r w:rsidRPr="00130E22">
        <w:rPr>
          <w:rFonts w:ascii="Times New Roman" w:eastAsia="TimesNewRomanPSMT" w:hAnsi="Times New Roman" w:cs="Times New Roman"/>
          <w:sz w:val="24"/>
          <w:szCs w:val="24"/>
          <w:lang w:val="ru-RU"/>
        </w:rPr>
        <w:t>Условие секционирования, при котором подача питания энергосистемы продолжается после срабатывания защиты.</w:t>
      </w:r>
    </w:p>
    <w:p w:rsidR="00130E22" w:rsidRPr="004E78BE" w:rsidRDefault="00130E22" w:rsidP="00130E22">
      <w:pPr>
        <w:ind w:left="528" w:right="317"/>
        <w:rPr>
          <w:rFonts w:eastAsia="TimesNewRomanPSMT"/>
          <w:sz w:val="24"/>
        </w:rPr>
      </w:pPr>
    </w:p>
    <w:p w:rsidR="00873F6E" w:rsidRPr="00873F6E" w:rsidRDefault="00130E22" w:rsidP="00130E22">
      <w:pPr>
        <w:pStyle w:val="10"/>
        <w:numPr>
          <w:ilvl w:val="0"/>
          <w:numId w:val="4"/>
        </w:numPr>
        <w:tabs>
          <w:tab w:val="clear" w:pos="1134"/>
          <w:tab w:val="clear" w:pos="1605"/>
          <w:tab w:val="num" w:pos="0"/>
          <w:tab w:val="left" w:pos="851"/>
        </w:tabs>
        <w:spacing w:before="0" w:after="0"/>
        <w:ind w:left="0" w:firstLine="567"/>
        <w:rPr>
          <w:sz w:val="24"/>
          <w:szCs w:val="24"/>
        </w:rPr>
      </w:pPr>
      <w:bookmarkStart w:id="12" w:name="_Toc48814988"/>
      <w:r>
        <w:rPr>
          <w:sz w:val="24"/>
          <w:szCs w:val="24"/>
        </w:rPr>
        <w:t>Испытательная схема</w:t>
      </w:r>
      <w:bookmarkEnd w:id="12"/>
    </w:p>
    <w:p w:rsidR="00873F6E" w:rsidRDefault="00873F6E" w:rsidP="00873F6E">
      <w:pPr>
        <w:ind w:firstLine="567"/>
        <w:rPr>
          <w:sz w:val="24"/>
        </w:rPr>
      </w:pPr>
    </w:p>
    <w:p w:rsidR="00130E22" w:rsidRPr="00130E22" w:rsidRDefault="00BC2885" w:rsidP="00130E22">
      <w:pPr>
        <w:autoSpaceDE w:val="0"/>
        <w:autoSpaceDN w:val="0"/>
        <w:adjustRightInd w:val="0"/>
        <w:ind w:firstLine="567"/>
        <w:rPr>
          <w:sz w:val="24"/>
        </w:rPr>
      </w:pPr>
      <w:r>
        <w:rPr>
          <w:sz w:val="24"/>
        </w:rPr>
        <w:t xml:space="preserve">Для проведения метода </w:t>
      </w:r>
      <w:r w:rsidRPr="00130E22">
        <w:rPr>
          <w:sz w:val="24"/>
        </w:rPr>
        <w:t>использ</w:t>
      </w:r>
      <w:r>
        <w:rPr>
          <w:sz w:val="24"/>
        </w:rPr>
        <w:t>уют</w:t>
      </w:r>
      <w:r w:rsidRPr="00130E22">
        <w:rPr>
          <w:sz w:val="24"/>
        </w:rPr>
        <w:t xml:space="preserve"> </w:t>
      </w:r>
      <w:r w:rsidR="00130E22" w:rsidRPr="00130E22">
        <w:rPr>
          <w:sz w:val="24"/>
        </w:rPr>
        <w:t>испытательн</w:t>
      </w:r>
      <w:r>
        <w:rPr>
          <w:sz w:val="24"/>
        </w:rPr>
        <w:t>ую</w:t>
      </w:r>
      <w:r w:rsidR="00130E22" w:rsidRPr="00130E22">
        <w:rPr>
          <w:sz w:val="24"/>
        </w:rPr>
        <w:t xml:space="preserve"> схем</w:t>
      </w:r>
      <w:r>
        <w:rPr>
          <w:sz w:val="24"/>
        </w:rPr>
        <w:t>у</w:t>
      </w:r>
      <w:r w:rsidR="00130E22" w:rsidRPr="00130E22">
        <w:rPr>
          <w:sz w:val="24"/>
        </w:rPr>
        <w:t>, показанная на рисунке 1. Аналогичные схемы должны использоваться для трехфазного подключения.</w:t>
      </w:r>
    </w:p>
    <w:p w:rsidR="00130E22" w:rsidRDefault="00130E22" w:rsidP="00BC2885">
      <w:pPr>
        <w:autoSpaceDE w:val="0"/>
        <w:autoSpaceDN w:val="0"/>
        <w:adjustRightInd w:val="0"/>
        <w:ind w:firstLine="567"/>
        <w:rPr>
          <w:sz w:val="24"/>
        </w:rPr>
      </w:pPr>
      <w:r w:rsidRPr="00130E22">
        <w:rPr>
          <w:sz w:val="24"/>
        </w:rPr>
        <w:t xml:space="preserve">Параметры, которые необходимо измерить, показаны в </w:t>
      </w:r>
      <w:r w:rsidR="00BC2885" w:rsidRPr="00130E22">
        <w:rPr>
          <w:sz w:val="24"/>
        </w:rPr>
        <w:t xml:space="preserve">таблице </w:t>
      </w:r>
      <w:r w:rsidRPr="00130E22">
        <w:rPr>
          <w:sz w:val="24"/>
        </w:rPr>
        <w:t xml:space="preserve">1 и на </w:t>
      </w:r>
      <w:r w:rsidR="00BC2885" w:rsidRPr="00130E22">
        <w:rPr>
          <w:sz w:val="24"/>
        </w:rPr>
        <w:t xml:space="preserve">рисунке </w:t>
      </w:r>
      <w:r w:rsidRPr="00130E22">
        <w:rPr>
          <w:sz w:val="24"/>
        </w:rPr>
        <w:t>1. Параметры, которые должны быть записаны в протоколе испытаний, рассматриваются в разделе 7.</w:t>
      </w:r>
    </w:p>
    <w:p w:rsidR="00BC2885" w:rsidRPr="00BC2885" w:rsidRDefault="00BC2885" w:rsidP="00BC2885">
      <w:pPr>
        <w:autoSpaceDE w:val="0"/>
        <w:autoSpaceDN w:val="0"/>
        <w:adjustRightInd w:val="0"/>
        <w:ind w:firstLine="567"/>
        <w:rPr>
          <w:sz w:val="24"/>
        </w:rPr>
      </w:pPr>
    </w:p>
    <w:p w:rsidR="00BC2885" w:rsidRPr="00BC2885" w:rsidRDefault="00BC2885" w:rsidP="00BC2885">
      <w:pPr>
        <w:pStyle w:val="110"/>
        <w:spacing w:before="0"/>
        <w:ind w:right="317"/>
        <w:jc w:val="center"/>
        <w:rPr>
          <w:rFonts w:ascii="Times New Roman" w:hAnsi="Times New Roman" w:cs="Times New Roman"/>
          <w:b/>
          <w:sz w:val="24"/>
          <w:szCs w:val="24"/>
          <w:lang w:val="ru-RU"/>
        </w:rPr>
      </w:pPr>
      <w:bookmarkStart w:id="13" w:name="_Toc48814989"/>
      <w:r w:rsidRPr="00BC2885">
        <w:rPr>
          <w:rFonts w:ascii="Times New Roman" w:hAnsi="Times New Roman" w:cs="Times New Roman"/>
          <w:b/>
          <w:sz w:val="24"/>
          <w:szCs w:val="24"/>
          <w:lang w:val="ru-RU"/>
        </w:rPr>
        <w:t>Таблица 1</w:t>
      </w:r>
      <w:r>
        <w:rPr>
          <w:rFonts w:ascii="Times New Roman" w:hAnsi="Times New Roman" w:cs="Times New Roman"/>
          <w:b/>
          <w:sz w:val="24"/>
          <w:szCs w:val="24"/>
          <w:lang w:val="ru-RU"/>
        </w:rPr>
        <w:t xml:space="preserve"> – </w:t>
      </w:r>
      <w:r w:rsidRPr="00BC2885">
        <w:rPr>
          <w:rFonts w:ascii="Times New Roman" w:hAnsi="Times New Roman" w:cs="Times New Roman"/>
          <w:b/>
          <w:sz w:val="24"/>
          <w:szCs w:val="24"/>
          <w:lang w:val="ru-RU"/>
        </w:rPr>
        <w:t>Параметры для измерения в режиме реального времени</w:t>
      </w:r>
      <w:bookmarkEnd w:id="13"/>
    </w:p>
    <w:p w:rsidR="00BC2885" w:rsidRDefault="00BC2885" w:rsidP="00BC2885">
      <w:pPr>
        <w:pStyle w:val="110"/>
        <w:spacing w:before="0"/>
        <w:ind w:right="317"/>
        <w:jc w:val="center"/>
        <w:rPr>
          <w:rFonts w:ascii="Times New Roman" w:hAnsi="Times New Roman" w:cs="Times New Roman"/>
          <w:b/>
          <w:sz w:val="20"/>
          <w:szCs w:val="20"/>
          <w:lang w:val="ru-RU"/>
        </w:rPr>
      </w:pPr>
    </w:p>
    <w:tbl>
      <w:tblPr>
        <w:tblStyle w:val="aa"/>
        <w:tblW w:w="5000" w:type="pct"/>
        <w:tblLook w:val="04A0" w:firstRow="1" w:lastRow="0" w:firstColumn="1" w:lastColumn="0" w:noHBand="0" w:noVBand="1"/>
      </w:tblPr>
      <w:tblGrid>
        <w:gridCol w:w="5240"/>
        <w:gridCol w:w="1559"/>
        <w:gridCol w:w="2545"/>
      </w:tblGrid>
      <w:tr w:rsidR="00BC2885" w:rsidRPr="00BC2885" w:rsidTr="008F4E8C">
        <w:trPr>
          <w:trHeight w:val="454"/>
        </w:trPr>
        <w:tc>
          <w:tcPr>
            <w:tcW w:w="2804" w:type="pct"/>
            <w:tcBorders>
              <w:top w:val="single" w:sz="4" w:space="0" w:color="auto"/>
              <w:left w:val="single" w:sz="4" w:space="0" w:color="auto"/>
              <w:bottom w:val="double" w:sz="4" w:space="0" w:color="auto"/>
              <w:right w:val="single" w:sz="4" w:space="0" w:color="auto"/>
            </w:tcBorders>
            <w:vAlign w:val="center"/>
            <w:hideMark/>
          </w:tcPr>
          <w:p w:rsidR="00BC2885" w:rsidRPr="00BC2885" w:rsidRDefault="00BC2885" w:rsidP="008F4E8C">
            <w:pPr>
              <w:pStyle w:val="110"/>
              <w:spacing w:before="0"/>
              <w:ind w:left="0" w:right="317" w:firstLine="0"/>
              <w:jc w:val="center"/>
              <w:rPr>
                <w:rFonts w:ascii="Times New Roman" w:hAnsi="Times New Roman" w:cs="Times New Roman"/>
                <w:sz w:val="24"/>
                <w:szCs w:val="24"/>
                <w:lang w:val="ru-RU"/>
              </w:rPr>
            </w:pPr>
            <w:bookmarkStart w:id="14" w:name="_Toc48814990"/>
            <w:r w:rsidRPr="00BC2885">
              <w:rPr>
                <w:rFonts w:ascii="Times New Roman" w:hAnsi="Times New Roman" w:cs="Times New Roman"/>
                <w:sz w:val="24"/>
                <w:szCs w:val="24"/>
                <w:lang w:val="ru-RU"/>
              </w:rPr>
              <w:t>Параметры</w:t>
            </w:r>
            <w:bookmarkEnd w:id="14"/>
          </w:p>
        </w:tc>
        <w:tc>
          <w:tcPr>
            <w:tcW w:w="834" w:type="pct"/>
            <w:tcBorders>
              <w:top w:val="single" w:sz="4" w:space="0" w:color="auto"/>
              <w:left w:val="single" w:sz="4" w:space="0" w:color="auto"/>
              <w:bottom w:val="double" w:sz="4" w:space="0" w:color="auto"/>
              <w:right w:val="single" w:sz="4" w:space="0" w:color="auto"/>
            </w:tcBorders>
            <w:vAlign w:val="center"/>
            <w:hideMark/>
          </w:tcPr>
          <w:p w:rsidR="00BC2885" w:rsidRPr="00BC2885" w:rsidRDefault="00BC2885" w:rsidP="008F4E8C">
            <w:pPr>
              <w:pStyle w:val="110"/>
              <w:spacing w:before="0"/>
              <w:ind w:left="0" w:right="0" w:firstLine="0"/>
              <w:jc w:val="center"/>
              <w:rPr>
                <w:rFonts w:ascii="Times New Roman" w:hAnsi="Times New Roman" w:cs="Times New Roman"/>
                <w:sz w:val="24"/>
                <w:szCs w:val="24"/>
                <w:lang w:val="ru-RU"/>
              </w:rPr>
            </w:pPr>
            <w:bookmarkStart w:id="15" w:name="_Toc48814991"/>
            <w:r w:rsidRPr="00BC2885">
              <w:rPr>
                <w:rFonts w:ascii="Times New Roman" w:hAnsi="Times New Roman" w:cs="Times New Roman"/>
                <w:sz w:val="24"/>
                <w:szCs w:val="24"/>
                <w:lang w:val="ru-RU"/>
              </w:rPr>
              <w:t>Обозначение</w:t>
            </w:r>
            <w:bookmarkEnd w:id="15"/>
          </w:p>
        </w:tc>
        <w:tc>
          <w:tcPr>
            <w:tcW w:w="1362" w:type="pct"/>
            <w:tcBorders>
              <w:top w:val="single" w:sz="4" w:space="0" w:color="auto"/>
              <w:left w:val="single" w:sz="4" w:space="0" w:color="auto"/>
              <w:bottom w:val="double" w:sz="4" w:space="0" w:color="auto"/>
              <w:right w:val="single" w:sz="4" w:space="0" w:color="auto"/>
            </w:tcBorders>
            <w:vAlign w:val="center"/>
            <w:hideMark/>
          </w:tcPr>
          <w:p w:rsidR="00BC2885" w:rsidRPr="00BC2885" w:rsidRDefault="008F4E8C" w:rsidP="008F4E8C">
            <w:pPr>
              <w:pStyle w:val="110"/>
              <w:spacing w:before="0"/>
              <w:ind w:left="0" w:right="27" w:firstLine="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bookmarkStart w:id="16" w:name="_Toc48814992"/>
            <w:r w:rsidR="00BC2885" w:rsidRPr="00BC2885">
              <w:rPr>
                <w:rFonts w:ascii="Times New Roman" w:hAnsi="Times New Roman" w:cs="Times New Roman"/>
                <w:sz w:val="24"/>
                <w:szCs w:val="24"/>
                <w:lang w:val="ru-RU"/>
              </w:rPr>
              <w:t>Единицы измерения</w:t>
            </w:r>
            <w:bookmarkEnd w:id="16"/>
          </w:p>
        </w:tc>
      </w:tr>
      <w:tr w:rsidR="00BC2885" w:rsidRPr="00BC2885" w:rsidTr="008F4E8C">
        <w:trPr>
          <w:trHeight w:val="454"/>
        </w:trPr>
        <w:tc>
          <w:tcPr>
            <w:tcW w:w="2804" w:type="pct"/>
            <w:tcBorders>
              <w:top w:val="double" w:sz="4" w:space="0" w:color="auto"/>
              <w:left w:val="single" w:sz="4" w:space="0" w:color="auto"/>
              <w:bottom w:val="nil"/>
              <w:right w:val="single" w:sz="4" w:space="0" w:color="auto"/>
            </w:tcBorders>
            <w:hideMark/>
          </w:tcPr>
          <w:p w:rsidR="00BC2885" w:rsidRPr="00BC2885" w:rsidRDefault="00BC2885" w:rsidP="00BC2885">
            <w:pPr>
              <w:pStyle w:val="110"/>
              <w:spacing w:before="0"/>
              <w:ind w:left="0" w:right="317" w:firstLine="0"/>
              <w:rPr>
                <w:rFonts w:ascii="Times New Roman" w:hAnsi="Times New Roman" w:cs="Times New Roman"/>
                <w:sz w:val="24"/>
                <w:szCs w:val="24"/>
                <w:lang w:val="ru-RU"/>
              </w:rPr>
            </w:pPr>
            <w:bookmarkStart w:id="17" w:name="_Toc48814993"/>
            <w:r w:rsidRPr="00BC2885">
              <w:rPr>
                <w:rFonts w:ascii="Times New Roman" w:hAnsi="Times New Roman" w:cs="Times New Roman"/>
                <w:sz w:val="24"/>
                <w:szCs w:val="24"/>
                <w:lang w:val="ru-RU"/>
              </w:rPr>
              <w:t xml:space="preserve">Вход постоянного тока испытуемого образца </w:t>
            </w:r>
            <w:proofErr w:type="gramStart"/>
            <w:r w:rsidRPr="00BC2885">
              <w:rPr>
                <w:rFonts w:ascii="Times New Roman" w:hAnsi="Times New Roman" w:cs="Times New Roman"/>
                <w:sz w:val="24"/>
                <w:szCs w:val="24"/>
                <w:vertAlign w:val="superscript"/>
              </w:rPr>
              <w:t>a</w:t>
            </w:r>
            <w:r w:rsidRPr="00BC2885">
              <w:rPr>
                <w:rFonts w:ascii="Times New Roman" w:hAnsi="Times New Roman" w:cs="Times New Roman"/>
                <w:sz w:val="24"/>
                <w:szCs w:val="24"/>
                <w:vertAlign w:val="superscript"/>
                <w:lang w:val="ru-RU"/>
              </w:rPr>
              <w:t>,</w:t>
            </w:r>
            <w:r w:rsidRPr="00BC2885">
              <w:rPr>
                <w:rFonts w:ascii="Times New Roman" w:hAnsi="Times New Roman" w:cs="Times New Roman"/>
                <w:sz w:val="24"/>
                <w:szCs w:val="24"/>
                <w:vertAlign w:val="superscript"/>
              </w:rPr>
              <w:t>b</w:t>
            </w:r>
            <w:bookmarkEnd w:id="17"/>
            <w:proofErr w:type="gramEnd"/>
          </w:p>
        </w:tc>
        <w:tc>
          <w:tcPr>
            <w:tcW w:w="834" w:type="pct"/>
            <w:tcBorders>
              <w:top w:val="double" w:sz="4" w:space="0" w:color="auto"/>
              <w:left w:val="single" w:sz="4" w:space="0" w:color="auto"/>
              <w:bottom w:val="nil"/>
              <w:right w:val="single" w:sz="4" w:space="0" w:color="auto"/>
            </w:tcBorders>
          </w:tcPr>
          <w:p w:rsidR="00BC2885" w:rsidRPr="00BC2885" w:rsidRDefault="00BC2885" w:rsidP="00BC2885">
            <w:pPr>
              <w:pStyle w:val="110"/>
              <w:spacing w:before="0"/>
              <w:ind w:left="0" w:right="317" w:firstLine="0"/>
              <w:rPr>
                <w:rFonts w:ascii="Times New Roman" w:hAnsi="Times New Roman" w:cs="Times New Roman"/>
                <w:i/>
                <w:sz w:val="24"/>
                <w:szCs w:val="24"/>
                <w:lang w:val="ru-RU"/>
              </w:rPr>
            </w:pPr>
          </w:p>
        </w:tc>
        <w:tc>
          <w:tcPr>
            <w:tcW w:w="1362" w:type="pct"/>
            <w:tcBorders>
              <w:top w:val="double" w:sz="4" w:space="0" w:color="auto"/>
              <w:left w:val="single" w:sz="4" w:space="0" w:color="auto"/>
              <w:bottom w:val="nil"/>
              <w:right w:val="single" w:sz="4" w:space="0" w:color="auto"/>
            </w:tcBorders>
          </w:tcPr>
          <w:p w:rsidR="00BC2885" w:rsidRPr="00BC2885" w:rsidRDefault="00BC2885" w:rsidP="00BC2885">
            <w:pPr>
              <w:pStyle w:val="110"/>
              <w:spacing w:before="0"/>
              <w:ind w:left="0" w:right="317" w:firstLine="0"/>
              <w:rPr>
                <w:rFonts w:ascii="Times New Roman" w:hAnsi="Times New Roman" w:cs="Times New Roman"/>
                <w:sz w:val="24"/>
                <w:szCs w:val="24"/>
                <w:lang w:val="ru-RU"/>
              </w:rPr>
            </w:pPr>
          </w:p>
        </w:tc>
      </w:tr>
      <w:tr w:rsidR="00BC2885" w:rsidRPr="00BC2885" w:rsidTr="008F4E8C">
        <w:trPr>
          <w:trHeight w:val="1147"/>
        </w:trPr>
        <w:tc>
          <w:tcPr>
            <w:tcW w:w="2804" w:type="pct"/>
            <w:tcBorders>
              <w:top w:val="nil"/>
              <w:left w:val="single" w:sz="4" w:space="0" w:color="auto"/>
              <w:right w:val="single" w:sz="4" w:space="0" w:color="auto"/>
            </w:tcBorders>
            <w:hideMark/>
          </w:tcPr>
          <w:p w:rsidR="00BC2885" w:rsidRPr="00BC2885" w:rsidRDefault="00BC2885" w:rsidP="00BC2885">
            <w:pPr>
              <w:pStyle w:val="110"/>
              <w:spacing w:before="0"/>
              <w:ind w:left="0" w:right="317" w:firstLine="164"/>
              <w:rPr>
                <w:rFonts w:ascii="Times New Roman" w:hAnsi="Times New Roman" w:cs="Times New Roman"/>
                <w:sz w:val="24"/>
                <w:szCs w:val="24"/>
                <w:lang w:val="ru-RU"/>
              </w:rPr>
            </w:pPr>
            <w:bookmarkStart w:id="18" w:name="_Toc48814994"/>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Напряжение</w:t>
            </w:r>
            <w:bookmarkEnd w:id="18"/>
            <w:r w:rsidRPr="00BC2885">
              <w:rPr>
                <w:rFonts w:ascii="Times New Roman" w:hAnsi="Times New Roman" w:cs="Times New Roman"/>
                <w:sz w:val="24"/>
                <w:szCs w:val="24"/>
                <w:lang w:val="ru-RU"/>
              </w:rPr>
              <w:t xml:space="preserve"> </w:t>
            </w:r>
          </w:p>
          <w:p w:rsidR="00BC2885" w:rsidRPr="00BC2885" w:rsidRDefault="00BC2885" w:rsidP="00BC2885">
            <w:pPr>
              <w:pStyle w:val="110"/>
              <w:spacing w:before="0"/>
              <w:ind w:left="0" w:right="317" w:firstLine="164"/>
              <w:rPr>
                <w:rFonts w:ascii="Times New Roman" w:hAnsi="Times New Roman" w:cs="Times New Roman"/>
                <w:sz w:val="24"/>
                <w:szCs w:val="24"/>
                <w:lang w:val="ru-RU"/>
              </w:rPr>
            </w:pPr>
            <w:bookmarkStart w:id="19" w:name="_Toc48814995"/>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Ток</w:t>
            </w:r>
            <w:bookmarkEnd w:id="19"/>
            <w:r w:rsidRPr="00BC2885">
              <w:rPr>
                <w:rFonts w:ascii="Times New Roman" w:hAnsi="Times New Roman" w:cs="Times New Roman"/>
                <w:sz w:val="24"/>
                <w:szCs w:val="24"/>
                <w:lang w:val="ru-RU"/>
              </w:rPr>
              <w:t xml:space="preserve"> </w:t>
            </w:r>
          </w:p>
          <w:p w:rsidR="00BC2885" w:rsidRPr="00BC2885" w:rsidRDefault="00BC2885" w:rsidP="00BC2885">
            <w:pPr>
              <w:pStyle w:val="110"/>
              <w:spacing w:before="0"/>
              <w:ind w:left="0" w:right="317" w:firstLine="164"/>
              <w:rPr>
                <w:rFonts w:ascii="Times New Roman" w:hAnsi="Times New Roman" w:cs="Times New Roman"/>
                <w:sz w:val="24"/>
                <w:szCs w:val="24"/>
                <w:lang w:val="ru-RU"/>
              </w:rPr>
            </w:pPr>
            <w:bookmarkStart w:id="20" w:name="_Toc48814996"/>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Мощность</w:t>
            </w:r>
            <w:bookmarkEnd w:id="20"/>
            <w:r w:rsidRPr="00BC2885">
              <w:rPr>
                <w:rFonts w:ascii="Times New Roman" w:hAnsi="Times New Roman" w:cs="Times New Roman"/>
                <w:sz w:val="24"/>
                <w:szCs w:val="24"/>
                <w:lang w:val="ru-RU"/>
              </w:rPr>
              <w:t xml:space="preserve"> </w:t>
            </w:r>
          </w:p>
          <w:p w:rsidR="00BC2885" w:rsidRPr="00BC2885" w:rsidRDefault="00BC2885" w:rsidP="00BC2885">
            <w:pPr>
              <w:pStyle w:val="110"/>
              <w:spacing w:before="0"/>
              <w:ind w:left="0" w:right="317" w:firstLine="164"/>
              <w:rPr>
                <w:rFonts w:ascii="Times New Roman" w:hAnsi="Times New Roman" w:cs="Times New Roman"/>
                <w:sz w:val="24"/>
                <w:szCs w:val="24"/>
                <w:lang w:val="ru-RU"/>
              </w:rPr>
            </w:pPr>
            <w:bookmarkStart w:id="21" w:name="_Toc48814997"/>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Энергетическая освещённость </w:t>
            </w:r>
            <w:r w:rsidRPr="00BC2885">
              <w:rPr>
                <w:rFonts w:ascii="Times New Roman" w:hAnsi="Times New Roman" w:cs="Times New Roman"/>
                <w:sz w:val="24"/>
                <w:szCs w:val="24"/>
                <w:vertAlign w:val="superscript"/>
                <w:lang w:val="ru-RU"/>
              </w:rPr>
              <w:t>с</w:t>
            </w:r>
            <w:bookmarkEnd w:id="21"/>
          </w:p>
        </w:tc>
        <w:tc>
          <w:tcPr>
            <w:tcW w:w="834" w:type="pct"/>
            <w:tcBorders>
              <w:top w:val="nil"/>
              <w:left w:val="single" w:sz="4" w:space="0" w:color="auto"/>
              <w:right w:val="single" w:sz="4" w:space="0" w:color="auto"/>
            </w:tcBorders>
            <w:hideMark/>
          </w:tcPr>
          <w:p w:rsidR="00BC2885" w:rsidRPr="001A4823" w:rsidRDefault="00BC2885" w:rsidP="00BC2885">
            <w:pPr>
              <w:pStyle w:val="110"/>
              <w:spacing w:before="0"/>
              <w:ind w:left="0" w:right="317" w:firstLine="0"/>
              <w:jc w:val="center"/>
              <w:rPr>
                <w:rFonts w:ascii="Times New Roman" w:hAnsi="Times New Roman" w:cs="Times New Roman"/>
                <w:i/>
                <w:sz w:val="24"/>
                <w:szCs w:val="24"/>
                <w:vertAlign w:val="subscript"/>
              </w:rPr>
            </w:pPr>
            <w:bookmarkStart w:id="22" w:name="_Toc48814998"/>
            <w:r w:rsidRPr="00BC2885">
              <w:rPr>
                <w:rFonts w:ascii="Times New Roman" w:hAnsi="Times New Roman" w:cs="Times New Roman"/>
                <w:i/>
                <w:sz w:val="24"/>
                <w:szCs w:val="24"/>
              </w:rPr>
              <w:t>V</w:t>
            </w:r>
            <w:r w:rsidR="001A4823" w:rsidRPr="001A4823">
              <w:rPr>
                <w:rFonts w:ascii="Times New Roman" w:hAnsi="Times New Roman" w:cs="Times New Roman"/>
                <w:sz w:val="24"/>
                <w:szCs w:val="24"/>
                <w:vertAlign w:val="subscript"/>
              </w:rPr>
              <w:t>DC</w:t>
            </w:r>
            <w:bookmarkEnd w:id="22"/>
          </w:p>
          <w:p w:rsidR="00BC2885" w:rsidRPr="00BC2885" w:rsidRDefault="00BC2885" w:rsidP="00BC2885">
            <w:pPr>
              <w:pStyle w:val="110"/>
              <w:spacing w:before="0"/>
              <w:ind w:left="0" w:right="317" w:firstLine="0"/>
              <w:jc w:val="center"/>
              <w:rPr>
                <w:rFonts w:ascii="Times New Roman" w:hAnsi="Times New Roman" w:cs="Times New Roman"/>
                <w:i/>
                <w:sz w:val="24"/>
                <w:szCs w:val="24"/>
                <w:lang w:val="ru-RU"/>
              </w:rPr>
            </w:pPr>
            <w:bookmarkStart w:id="23" w:name="_Toc48814999"/>
            <w:r w:rsidRPr="00BC2885">
              <w:rPr>
                <w:rFonts w:ascii="Times New Roman" w:hAnsi="Times New Roman" w:cs="Times New Roman"/>
                <w:i/>
                <w:sz w:val="24"/>
                <w:szCs w:val="24"/>
              </w:rPr>
              <w:t>I</w:t>
            </w:r>
            <w:r w:rsidR="001A4823" w:rsidRPr="001A4823">
              <w:rPr>
                <w:rFonts w:ascii="Times New Roman" w:hAnsi="Times New Roman" w:cs="Times New Roman"/>
                <w:sz w:val="24"/>
                <w:szCs w:val="24"/>
                <w:vertAlign w:val="subscript"/>
              </w:rPr>
              <w:t>DC</w:t>
            </w:r>
            <w:bookmarkEnd w:id="23"/>
          </w:p>
          <w:p w:rsidR="00BC2885" w:rsidRPr="00BC2885" w:rsidRDefault="00BC2885" w:rsidP="00BC2885">
            <w:pPr>
              <w:pStyle w:val="110"/>
              <w:spacing w:before="0"/>
              <w:ind w:left="0" w:right="317" w:firstLine="0"/>
              <w:jc w:val="center"/>
              <w:rPr>
                <w:rFonts w:ascii="Times New Roman" w:hAnsi="Times New Roman" w:cs="Times New Roman"/>
                <w:i/>
                <w:sz w:val="24"/>
                <w:szCs w:val="24"/>
                <w:lang w:val="ru-RU"/>
              </w:rPr>
            </w:pPr>
            <w:bookmarkStart w:id="24" w:name="_Toc48815000"/>
            <w:r w:rsidRPr="00BC2885">
              <w:rPr>
                <w:rFonts w:ascii="Times New Roman" w:hAnsi="Times New Roman" w:cs="Times New Roman"/>
                <w:i/>
                <w:sz w:val="24"/>
                <w:szCs w:val="24"/>
                <w:lang w:val="ru-RU"/>
              </w:rPr>
              <w:t>Р</w:t>
            </w:r>
            <w:r w:rsidR="001A4823" w:rsidRPr="001A4823">
              <w:rPr>
                <w:rFonts w:ascii="Times New Roman" w:hAnsi="Times New Roman" w:cs="Times New Roman"/>
                <w:sz w:val="24"/>
                <w:szCs w:val="24"/>
                <w:vertAlign w:val="subscript"/>
              </w:rPr>
              <w:t>DC</w:t>
            </w:r>
            <w:bookmarkEnd w:id="24"/>
          </w:p>
          <w:p w:rsidR="00BC2885" w:rsidRPr="00BC2885" w:rsidRDefault="00BC2885" w:rsidP="00BC2885">
            <w:pPr>
              <w:pStyle w:val="110"/>
              <w:spacing w:before="0"/>
              <w:ind w:left="0" w:right="317"/>
              <w:jc w:val="center"/>
              <w:rPr>
                <w:rFonts w:ascii="Times New Roman" w:hAnsi="Times New Roman" w:cs="Times New Roman"/>
                <w:i/>
                <w:sz w:val="24"/>
                <w:szCs w:val="24"/>
                <w:lang w:val="ru-RU"/>
              </w:rPr>
            </w:pPr>
            <w:bookmarkStart w:id="25" w:name="_Toc48815001"/>
            <w:r w:rsidRPr="00BC2885">
              <w:rPr>
                <w:rFonts w:ascii="Times New Roman" w:hAnsi="Times New Roman" w:cs="Times New Roman"/>
                <w:i/>
                <w:sz w:val="24"/>
                <w:szCs w:val="24"/>
              </w:rPr>
              <w:t>G</w:t>
            </w:r>
            <w:bookmarkEnd w:id="25"/>
          </w:p>
        </w:tc>
        <w:tc>
          <w:tcPr>
            <w:tcW w:w="1362" w:type="pct"/>
            <w:tcBorders>
              <w:top w:val="nil"/>
              <w:left w:val="single" w:sz="4" w:space="0" w:color="auto"/>
              <w:right w:val="single" w:sz="4" w:space="0" w:color="auto"/>
            </w:tcBorders>
            <w:hideMark/>
          </w:tcPr>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26" w:name="_Toc48815002"/>
            <w:r w:rsidRPr="00BC2885">
              <w:rPr>
                <w:rFonts w:ascii="Times New Roman" w:hAnsi="Times New Roman" w:cs="Times New Roman"/>
                <w:sz w:val="24"/>
                <w:szCs w:val="24"/>
                <w:lang w:val="ru-RU"/>
              </w:rPr>
              <w:t>В</w:t>
            </w:r>
            <w:bookmarkEnd w:id="26"/>
          </w:p>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27" w:name="_Toc48815003"/>
            <w:r w:rsidRPr="00BC2885">
              <w:rPr>
                <w:rFonts w:ascii="Times New Roman" w:hAnsi="Times New Roman" w:cs="Times New Roman"/>
                <w:sz w:val="24"/>
                <w:szCs w:val="24"/>
                <w:lang w:val="ru-RU"/>
              </w:rPr>
              <w:t>А</w:t>
            </w:r>
            <w:bookmarkEnd w:id="27"/>
          </w:p>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28" w:name="_Toc48815004"/>
            <w:r w:rsidRPr="00BC2885">
              <w:rPr>
                <w:rFonts w:ascii="Times New Roman" w:hAnsi="Times New Roman" w:cs="Times New Roman"/>
                <w:sz w:val="24"/>
                <w:szCs w:val="24"/>
                <w:lang w:val="ru-RU"/>
              </w:rPr>
              <w:t>Вт</w:t>
            </w:r>
            <w:bookmarkEnd w:id="28"/>
          </w:p>
          <w:p w:rsidR="00BC2885" w:rsidRPr="00BC2885" w:rsidRDefault="00BC2885" w:rsidP="00BC2885">
            <w:pPr>
              <w:pStyle w:val="110"/>
              <w:spacing w:before="0"/>
              <w:ind w:left="0" w:right="317"/>
              <w:jc w:val="center"/>
              <w:rPr>
                <w:rFonts w:ascii="Times New Roman" w:hAnsi="Times New Roman" w:cs="Times New Roman"/>
                <w:sz w:val="24"/>
                <w:szCs w:val="24"/>
                <w:lang w:val="ru-RU"/>
              </w:rPr>
            </w:pPr>
            <w:bookmarkStart w:id="29" w:name="_Toc48815005"/>
            <w:r w:rsidRPr="00BC2885">
              <w:rPr>
                <w:rFonts w:ascii="Times New Roman" w:hAnsi="Times New Roman" w:cs="Times New Roman"/>
                <w:sz w:val="24"/>
                <w:szCs w:val="24"/>
                <w:lang w:val="ru-RU"/>
              </w:rPr>
              <w:t>Вт/м</w:t>
            </w:r>
            <w:r w:rsidRPr="00BC2885">
              <w:rPr>
                <w:rFonts w:ascii="Times New Roman" w:hAnsi="Times New Roman" w:cs="Times New Roman"/>
                <w:sz w:val="24"/>
                <w:szCs w:val="24"/>
                <w:vertAlign w:val="superscript"/>
                <w:lang w:val="ru-RU"/>
              </w:rPr>
              <w:t>2</w:t>
            </w:r>
            <w:bookmarkEnd w:id="29"/>
          </w:p>
        </w:tc>
      </w:tr>
      <w:tr w:rsidR="00BC2885" w:rsidRPr="00BC2885" w:rsidTr="008F4E8C">
        <w:trPr>
          <w:trHeight w:val="454"/>
        </w:trPr>
        <w:tc>
          <w:tcPr>
            <w:tcW w:w="2804" w:type="pct"/>
            <w:tcBorders>
              <w:top w:val="single" w:sz="4" w:space="0" w:color="auto"/>
              <w:left w:val="single" w:sz="4" w:space="0" w:color="auto"/>
              <w:bottom w:val="nil"/>
              <w:right w:val="single" w:sz="4" w:space="0" w:color="auto"/>
            </w:tcBorders>
            <w:hideMark/>
          </w:tcPr>
          <w:p w:rsidR="00BC2885" w:rsidRPr="00BC2885" w:rsidRDefault="00BC2885" w:rsidP="008F4E8C">
            <w:pPr>
              <w:pStyle w:val="110"/>
              <w:tabs>
                <w:tab w:val="left" w:pos="4680"/>
              </w:tabs>
              <w:spacing w:before="0"/>
              <w:ind w:left="0" w:right="317" w:firstLine="0"/>
              <w:rPr>
                <w:rFonts w:ascii="Times New Roman" w:hAnsi="Times New Roman" w:cs="Times New Roman"/>
                <w:sz w:val="24"/>
                <w:szCs w:val="24"/>
                <w:lang w:val="ru-RU"/>
              </w:rPr>
            </w:pPr>
            <w:bookmarkStart w:id="30" w:name="_Toc48815006"/>
            <w:r w:rsidRPr="00BC2885">
              <w:rPr>
                <w:rFonts w:ascii="Times New Roman" w:hAnsi="Times New Roman" w:cs="Times New Roman"/>
                <w:sz w:val="24"/>
                <w:szCs w:val="24"/>
                <w:lang w:val="ru-RU"/>
              </w:rPr>
              <w:t>Выход переменного тока испытуемого образца</w:t>
            </w:r>
            <w:bookmarkEnd w:id="30"/>
          </w:p>
        </w:tc>
        <w:tc>
          <w:tcPr>
            <w:tcW w:w="834" w:type="pct"/>
            <w:tcBorders>
              <w:top w:val="single" w:sz="4" w:space="0" w:color="auto"/>
              <w:left w:val="single" w:sz="4" w:space="0" w:color="auto"/>
              <w:bottom w:val="nil"/>
              <w:right w:val="single" w:sz="4" w:space="0" w:color="auto"/>
            </w:tcBorders>
          </w:tcPr>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p>
        </w:tc>
        <w:tc>
          <w:tcPr>
            <w:tcW w:w="1362" w:type="pct"/>
            <w:tcBorders>
              <w:top w:val="single" w:sz="4" w:space="0" w:color="auto"/>
              <w:left w:val="single" w:sz="4" w:space="0" w:color="auto"/>
              <w:bottom w:val="nil"/>
              <w:right w:val="single" w:sz="4" w:space="0" w:color="auto"/>
            </w:tcBorders>
          </w:tcPr>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p>
        </w:tc>
      </w:tr>
      <w:tr w:rsidR="00BC2885" w:rsidRPr="00BC2885" w:rsidTr="008F4E8C">
        <w:trPr>
          <w:trHeight w:val="2830"/>
        </w:trPr>
        <w:tc>
          <w:tcPr>
            <w:tcW w:w="2804" w:type="pct"/>
            <w:tcBorders>
              <w:top w:val="nil"/>
              <w:left w:val="single" w:sz="4" w:space="0" w:color="auto"/>
              <w:right w:val="single" w:sz="4" w:space="0" w:color="auto"/>
            </w:tcBorders>
            <w:hideMark/>
          </w:tcPr>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vertAlign w:val="superscript"/>
                <w:lang w:val="ru-RU"/>
              </w:rPr>
            </w:pPr>
            <w:bookmarkStart w:id="31" w:name="_Toc48815007"/>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Напряжение </w:t>
            </w:r>
            <w:r w:rsidRPr="00BC2885">
              <w:rPr>
                <w:rFonts w:ascii="Times New Roman" w:hAnsi="Times New Roman" w:cs="Times New Roman"/>
                <w:sz w:val="24"/>
                <w:szCs w:val="24"/>
                <w:vertAlign w:val="superscript"/>
              </w:rPr>
              <w:t>b</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d</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e</w:t>
            </w:r>
            <w:bookmarkEnd w:id="31"/>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2" w:name="_Toc48815008"/>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Ток </w:t>
            </w:r>
            <w:r w:rsidRPr="00BC2885">
              <w:rPr>
                <w:rFonts w:ascii="Times New Roman" w:hAnsi="Times New Roman" w:cs="Times New Roman"/>
                <w:sz w:val="24"/>
                <w:szCs w:val="24"/>
                <w:vertAlign w:val="superscript"/>
              </w:rPr>
              <w:t>b</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d</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e</w:t>
            </w:r>
            <w:bookmarkEnd w:id="32"/>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3" w:name="_Toc48815009"/>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Активная мощность </w:t>
            </w:r>
            <w:r w:rsidRPr="00BC2885">
              <w:rPr>
                <w:rFonts w:ascii="Times New Roman" w:hAnsi="Times New Roman" w:cs="Times New Roman"/>
                <w:sz w:val="24"/>
                <w:szCs w:val="24"/>
                <w:vertAlign w:val="superscript"/>
              </w:rPr>
              <w:t>b</w:t>
            </w:r>
            <w:bookmarkEnd w:id="33"/>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4" w:name="_Toc48815010"/>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Реактивная мощность </w:t>
            </w:r>
            <w:r w:rsidRPr="00BC2885">
              <w:rPr>
                <w:rFonts w:ascii="Times New Roman" w:hAnsi="Times New Roman" w:cs="Times New Roman"/>
                <w:sz w:val="24"/>
                <w:szCs w:val="24"/>
                <w:vertAlign w:val="superscript"/>
              </w:rPr>
              <w:t>b</w:t>
            </w:r>
            <w:bookmarkEnd w:id="34"/>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5" w:name="_Toc48815011"/>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Форма волны напряжения </w:t>
            </w:r>
            <w:r w:rsidRPr="00BC2885">
              <w:rPr>
                <w:rFonts w:ascii="Times New Roman" w:hAnsi="Times New Roman" w:cs="Times New Roman"/>
                <w:sz w:val="24"/>
                <w:szCs w:val="24"/>
                <w:vertAlign w:val="superscript"/>
              </w:rPr>
              <w:t>d</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e</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f</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g</w:t>
            </w:r>
            <w:bookmarkEnd w:id="35"/>
            <w:r w:rsidRPr="00BC2885">
              <w:rPr>
                <w:rFonts w:ascii="Times New Roman" w:hAnsi="Times New Roman" w:cs="Times New Roman"/>
                <w:sz w:val="24"/>
                <w:szCs w:val="24"/>
                <w:vertAlign w:val="superscript"/>
                <w:lang w:val="ru-RU"/>
              </w:rPr>
              <w:t xml:space="preserve"> </w:t>
            </w:r>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6" w:name="_Toc48815012"/>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Форма волны тока</w:t>
            </w:r>
            <w:r w:rsidRPr="00BC2885">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d</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e</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f</w:t>
            </w:r>
            <w:r w:rsidRPr="00BC2885">
              <w:rPr>
                <w:rFonts w:ascii="Times New Roman" w:hAnsi="Times New Roman" w:cs="Times New Roman"/>
                <w:sz w:val="24"/>
                <w:szCs w:val="24"/>
                <w:vertAlign w:val="superscript"/>
                <w:lang w:val="ru-RU"/>
              </w:rPr>
              <w:t>,</w:t>
            </w:r>
            <w:r w:rsidR="008F4E8C">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g</w:t>
            </w:r>
            <w:bookmarkEnd w:id="36"/>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7" w:name="_Toc48815013"/>
            <w:r>
              <w:rPr>
                <w:rFonts w:ascii="Times New Roman" w:hAnsi="Times New Roman" w:cs="Times New Roman"/>
                <w:spacing w:val="2"/>
                <w:sz w:val="24"/>
                <w:szCs w:val="24"/>
                <w:shd w:val="clear" w:color="auto" w:fill="FFFFFF"/>
                <w:lang w:val="ru-RU"/>
              </w:rPr>
              <w:t xml:space="preserve">- </w:t>
            </w:r>
            <w:r w:rsidRPr="00BC2885">
              <w:rPr>
                <w:rFonts w:ascii="Times New Roman" w:hAnsi="Times New Roman" w:cs="Times New Roman"/>
                <w:spacing w:val="2"/>
                <w:sz w:val="24"/>
                <w:szCs w:val="24"/>
                <w:shd w:val="clear" w:color="auto" w:fill="FFFFFF"/>
                <w:lang w:val="ru-RU"/>
              </w:rPr>
              <w:t>Выходной сигнал испытуемого образца на отсоединение (реле)</w:t>
            </w:r>
            <w:r w:rsidRPr="00BC2885">
              <w:rPr>
                <w:rFonts w:ascii="Times New Roman" w:hAnsi="Times New Roman" w:cs="Times New Roman"/>
                <w:sz w:val="24"/>
                <w:szCs w:val="24"/>
                <w:vertAlign w:val="superscript"/>
                <w:lang w:val="ru-RU"/>
              </w:rPr>
              <w:t xml:space="preserve"> </w:t>
            </w:r>
            <w:r w:rsidRPr="00BC2885">
              <w:rPr>
                <w:rFonts w:ascii="Times New Roman" w:hAnsi="Times New Roman" w:cs="Times New Roman"/>
                <w:sz w:val="24"/>
                <w:szCs w:val="24"/>
                <w:vertAlign w:val="superscript"/>
              </w:rPr>
              <w:t>d</w:t>
            </w:r>
            <w:bookmarkEnd w:id="37"/>
          </w:p>
          <w:p w:rsidR="00BC2885" w:rsidRPr="00BC2885" w:rsidRDefault="00BC2885" w:rsidP="008F4E8C">
            <w:pPr>
              <w:pStyle w:val="110"/>
              <w:tabs>
                <w:tab w:val="left" w:pos="4680"/>
              </w:tabs>
              <w:spacing w:before="0"/>
              <w:ind w:left="0" w:right="317" w:firstLine="164"/>
              <w:rPr>
                <w:rFonts w:ascii="Times New Roman" w:hAnsi="Times New Roman" w:cs="Times New Roman"/>
                <w:sz w:val="24"/>
                <w:szCs w:val="24"/>
                <w:lang w:val="ru-RU"/>
              </w:rPr>
            </w:pPr>
            <w:bookmarkStart w:id="38" w:name="_Toc48815014"/>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Время срабатывания</w:t>
            </w:r>
            <w:bookmarkEnd w:id="38"/>
            <w:r w:rsidRPr="00BC2885">
              <w:rPr>
                <w:rFonts w:ascii="Times New Roman" w:hAnsi="Times New Roman" w:cs="Times New Roman"/>
                <w:sz w:val="24"/>
                <w:szCs w:val="24"/>
                <w:lang w:val="ru-RU"/>
              </w:rPr>
              <w:t xml:space="preserve"> </w:t>
            </w:r>
          </w:p>
          <w:p w:rsidR="00BC2885" w:rsidRPr="00BC2885" w:rsidRDefault="00BC2885" w:rsidP="008F4E8C">
            <w:pPr>
              <w:pStyle w:val="110"/>
              <w:tabs>
                <w:tab w:val="left" w:pos="4558"/>
              </w:tabs>
              <w:spacing w:before="0"/>
              <w:ind w:left="0" w:right="0" w:firstLine="164"/>
              <w:rPr>
                <w:rFonts w:ascii="Times New Roman" w:hAnsi="Times New Roman" w:cs="Times New Roman"/>
                <w:sz w:val="24"/>
                <w:szCs w:val="24"/>
                <w:vertAlign w:val="superscript"/>
                <w:lang w:val="ru-RU"/>
              </w:rPr>
            </w:pPr>
            <w:bookmarkStart w:id="39" w:name="_Toc48815015"/>
            <w:r>
              <w:rPr>
                <w:rFonts w:ascii="Times New Roman" w:hAnsi="Times New Roman" w:cs="Times New Roman"/>
                <w:sz w:val="24"/>
                <w:szCs w:val="24"/>
                <w:lang w:val="ru-RU"/>
              </w:rPr>
              <w:t xml:space="preserve">- </w:t>
            </w:r>
            <w:r w:rsidRPr="00BC2885">
              <w:rPr>
                <w:rFonts w:ascii="Times New Roman" w:hAnsi="Times New Roman" w:cs="Times New Roman"/>
                <w:sz w:val="24"/>
                <w:szCs w:val="24"/>
                <w:lang w:val="ru-RU"/>
              </w:rPr>
              <w:t xml:space="preserve">Сигнал завершения срабатывания </w:t>
            </w:r>
            <w:proofErr w:type="gramStart"/>
            <w:r w:rsidRPr="00BC2885">
              <w:rPr>
                <w:rFonts w:ascii="Times New Roman" w:hAnsi="Times New Roman" w:cs="Times New Roman"/>
                <w:sz w:val="24"/>
                <w:szCs w:val="24"/>
                <w:lang w:val="ru-RU"/>
              </w:rPr>
              <w:t xml:space="preserve">защиты  </w:t>
            </w:r>
            <w:r w:rsidRPr="00BC2885">
              <w:rPr>
                <w:rFonts w:ascii="Times New Roman" w:hAnsi="Times New Roman" w:cs="Times New Roman"/>
                <w:sz w:val="24"/>
                <w:szCs w:val="24"/>
                <w:vertAlign w:val="superscript"/>
              </w:rPr>
              <w:t>h</w:t>
            </w:r>
            <w:bookmarkEnd w:id="39"/>
            <w:proofErr w:type="gramEnd"/>
          </w:p>
        </w:tc>
        <w:tc>
          <w:tcPr>
            <w:tcW w:w="834" w:type="pct"/>
            <w:tcBorders>
              <w:top w:val="nil"/>
              <w:left w:val="single" w:sz="4" w:space="0" w:color="auto"/>
              <w:right w:val="single" w:sz="4" w:space="0" w:color="auto"/>
            </w:tcBorders>
            <w:hideMark/>
          </w:tcPr>
          <w:p w:rsidR="00BC2885" w:rsidRPr="00D7118B" w:rsidRDefault="00BC2885" w:rsidP="00BC2885">
            <w:pPr>
              <w:pStyle w:val="110"/>
              <w:spacing w:before="0"/>
              <w:ind w:left="0" w:right="317" w:firstLine="0"/>
              <w:jc w:val="center"/>
              <w:rPr>
                <w:rFonts w:ascii="Times New Roman" w:hAnsi="Times New Roman" w:cs="Times New Roman"/>
                <w:i/>
                <w:sz w:val="24"/>
                <w:szCs w:val="24"/>
                <w:vertAlign w:val="subscript"/>
              </w:rPr>
            </w:pPr>
            <w:bookmarkStart w:id="40" w:name="_Toc48815016"/>
            <w:r w:rsidRPr="00BC2885">
              <w:rPr>
                <w:rFonts w:ascii="Times New Roman" w:hAnsi="Times New Roman" w:cs="Times New Roman"/>
                <w:i/>
                <w:sz w:val="24"/>
                <w:szCs w:val="24"/>
              </w:rPr>
              <w:t>V</w:t>
            </w:r>
            <w:r w:rsidR="00F318C4" w:rsidRPr="00F318C4">
              <w:rPr>
                <w:rFonts w:ascii="Times New Roman" w:hAnsi="Times New Roman" w:cs="Times New Roman"/>
                <w:sz w:val="24"/>
                <w:szCs w:val="24"/>
                <w:vertAlign w:val="subscript"/>
              </w:rPr>
              <w:t>EUT</w:t>
            </w:r>
            <w:bookmarkEnd w:id="40"/>
          </w:p>
          <w:p w:rsidR="00BC2885" w:rsidRPr="00D7118B" w:rsidRDefault="00BC2885" w:rsidP="00BC2885">
            <w:pPr>
              <w:pStyle w:val="110"/>
              <w:spacing w:before="0"/>
              <w:ind w:left="0" w:right="317" w:firstLine="0"/>
              <w:jc w:val="center"/>
              <w:rPr>
                <w:rFonts w:ascii="Times New Roman" w:hAnsi="Times New Roman" w:cs="Times New Roman"/>
                <w:i/>
                <w:sz w:val="24"/>
                <w:szCs w:val="24"/>
              </w:rPr>
            </w:pPr>
            <w:bookmarkStart w:id="41" w:name="_Toc48815017"/>
            <w:r w:rsidRPr="00BC2885">
              <w:rPr>
                <w:rFonts w:ascii="Times New Roman" w:hAnsi="Times New Roman" w:cs="Times New Roman"/>
                <w:i/>
                <w:sz w:val="24"/>
                <w:szCs w:val="24"/>
              </w:rPr>
              <w:t>I</w:t>
            </w:r>
            <w:r w:rsidR="00F318C4" w:rsidRPr="00F318C4">
              <w:rPr>
                <w:rFonts w:ascii="Times New Roman" w:hAnsi="Times New Roman" w:cs="Times New Roman"/>
                <w:sz w:val="24"/>
                <w:szCs w:val="24"/>
                <w:vertAlign w:val="subscript"/>
              </w:rPr>
              <w:t>EUT</w:t>
            </w:r>
            <w:bookmarkEnd w:id="41"/>
          </w:p>
          <w:p w:rsidR="00BC2885" w:rsidRPr="00D7118B" w:rsidRDefault="00BC2885" w:rsidP="00BC2885">
            <w:pPr>
              <w:pStyle w:val="110"/>
              <w:spacing w:before="0"/>
              <w:ind w:left="0" w:right="317" w:firstLine="0"/>
              <w:jc w:val="center"/>
              <w:rPr>
                <w:rFonts w:ascii="Times New Roman" w:hAnsi="Times New Roman" w:cs="Times New Roman"/>
                <w:i/>
                <w:sz w:val="24"/>
                <w:szCs w:val="24"/>
              </w:rPr>
            </w:pPr>
            <w:bookmarkStart w:id="42" w:name="_Toc48815018"/>
            <w:r w:rsidRPr="00BC2885">
              <w:rPr>
                <w:rFonts w:ascii="Times New Roman" w:hAnsi="Times New Roman" w:cs="Times New Roman"/>
                <w:i/>
                <w:sz w:val="24"/>
                <w:szCs w:val="24"/>
                <w:lang w:val="ru-RU"/>
              </w:rPr>
              <w:t>Р</w:t>
            </w:r>
            <w:r w:rsidR="00F318C4" w:rsidRPr="00F318C4">
              <w:rPr>
                <w:rFonts w:ascii="Times New Roman" w:hAnsi="Times New Roman" w:cs="Times New Roman"/>
                <w:sz w:val="24"/>
                <w:szCs w:val="24"/>
                <w:vertAlign w:val="subscript"/>
              </w:rPr>
              <w:t>EUT</w:t>
            </w:r>
            <w:bookmarkEnd w:id="42"/>
          </w:p>
          <w:p w:rsidR="00BC2885" w:rsidRPr="00D7118B" w:rsidRDefault="00BC2885" w:rsidP="00BC2885">
            <w:pPr>
              <w:pStyle w:val="110"/>
              <w:spacing w:before="0"/>
              <w:ind w:left="0" w:right="317" w:firstLine="0"/>
              <w:jc w:val="center"/>
              <w:rPr>
                <w:rFonts w:ascii="Times New Roman" w:hAnsi="Times New Roman" w:cs="Times New Roman"/>
                <w:i/>
                <w:sz w:val="24"/>
                <w:szCs w:val="24"/>
              </w:rPr>
            </w:pPr>
            <w:bookmarkStart w:id="43" w:name="_Toc48815019"/>
            <w:r w:rsidRPr="00BC2885">
              <w:rPr>
                <w:rFonts w:ascii="Times New Roman" w:hAnsi="Times New Roman" w:cs="Times New Roman"/>
                <w:i/>
                <w:sz w:val="24"/>
                <w:szCs w:val="24"/>
              </w:rPr>
              <w:t>Q</w:t>
            </w:r>
            <w:r w:rsidR="00F318C4" w:rsidRPr="00F318C4">
              <w:rPr>
                <w:rFonts w:ascii="Times New Roman" w:hAnsi="Times New Roman" w:cs="Times New Roman"/>
                <w:sz w:val="24"/>
                <w:szCs w:val="24"/>
                <w:vertAlign w:val="subscript"/>
              </w:rPr>
              <w:t>EUT</w:t>
            </w:r>
            <w:bookmarkEnd w:id="43"/>
          </w:p>
          <w:p w:rsidR="008F4E8C" w:rsidRPr="00D7118B" w:rsidRDefault="008F4E8C" w:rsidP="00BC2885">
            <w:pPr>
              <w:pStyle w:val="110"/>
              <w:spacing w:before="0"/>
              <w:ind w:left="0" w:right="317" w:firstLine="0"/>
              <w:jc w:val="center"/>
              <w:rPr>
                <w:rFonts w:ascii="Times New Roman" w:hAnsi="Times New Roman" w:cs="Times New Roman"/>
                <w:i/>
                <w:sz w:val="24"/>
                <w:szCs w:val="24"/>
              </w:rPr>
            </w:pPr>
          </w:p>
          <w:p w:rsidR="008F4E8C" w:rsidRPr="00D7118B" w:rsidRDefault="008F4E8C" w:rsidP="00BC2885">
            <w:pPr>
              <w:pStyle w:val="110"/>
              <w:spacing w:before="0"/>
              <w:ind w:left="0" w:right="317" w:firstLine="0"/>
              <w:jc w:val="center"/>
              <w:rPr>
                <w:rFonts w:ascii="Times New Roman" w:hAnsi="Times New Roman" w:cs="Times New Roman"/>
                <w:i/>
                <w:sz w:val="24"/>
                <w:szCs w:val="24"/>
              </w:rPr>
            </w:pPr>
          </w:p>
          <w:p w:rsidR="008F4E8C" w:rsidRPr="00D7118B" w:rsidRDefault="008F4E8C" w:rsidP="00BC2885">
            <w:pPr>
              <w:pStyle w:val="110"/>
              <w:spacing w:before="0"/>
              <w:ind w:left="0" w:right="317" w:firstLine="0"/>
              <w:jc w:val="center"/>
              <w:rPr>
                <w:rFonts w:ascii="Times New Roman" w:hAnsi="Times New Roman" w:cs="Times New Roman"/>
                <w:i/>
                <w:sz w:val="24"/>
                <w:szCs w:val="24"/>
              </w:rPr>
            </w:pPr>
          </w:p>
          <w:p w:rsidR="008F4E8C" w:rsidRPr="00D7118B" w:rsidRDefault="008F4E8C" w:rsidP="00BC2885">
            <w:pPr>
              <w:pStyle w:val="110"/>
              <w:spacing w:before="0"/>
              <w:ind w:left="0" w:right="317" w:firstLine="0"/>
              <w:jc w:val="center"/>
              <w:rPr>
                <w:rFonts w:ascii="Times New Roman" w:hAnsi="Times New Roman" w:cs="Times New Roman"/>
                <w:i/>
                <w:sz w:val="24"/>
                <w:szCs w:val="24"/>
              </w:rPr>
            </w:pPr>
          </w:p>
          <w:p w:rsidR="00BC2885" w:rsidRPr="00D7118B" w:rsidRDefault="00BC2885" w:rsidP="00BC2885">
            <w:pPr>
              <w:pStyle w:val="110"/>
              <w:spacing w:before="0"/>
              <w:ind w:left="0" w:right="317" w:firstLine="0"/>
              <w:jc w:val="center"/>
              <w:rPr>
                <w:rFonts w:ascii="Times New Roman" w:hAnsi="Times New Roman" w:cs="Times New Roman"/>
                <w:i/>
                <w:sz w:val="24"/>
                <w:szCs w:val="24"/>
              </w:rPr>
            </w:pPr>
            <w:bookmarkStart w:id="44" w:name="_Toc48815020"/>
            <w:proofErr w:type="spellStart"/>
            <w:r w:rsidRPr="00BC2885">
              <w:rPr>
                <w:rFonts w:ascii="Times New Roman" w:hAnsi="Times New Roman" w:cs="Times New Roman"/>
                <w:i/>
                <w:sz w:val="24"/>
                <w:szCs w:val="24"/>
              </w:rPr>
              <w:t>t</w:t>
            </w:r>
            <w:r w:rsidRPr="00BC2885">
              <w:rPr>
                <w:rFonts w:ascii="Times New Roman" w:hAnsi="Times New Roman" w:cs="Times New Roman"/>
                <w:i/>
                <w:sz w:val="24"/>
                <w:szCs w:val="24"/>
                <w:vertAlign w:val="subscript"/>
              </w:rPr>
              <w:t>R</w:t>
            </w:r>
            <w:bookmarkEnd w:id="44"/>
            <w:proofErr w:type="spellEnd"/>
          </w:p>
          <w:p w:rsidR="00BC2885" w:rsidRPr="00D7118B" w:rsidRDefault="00BC2885" w:rsidP="00BC2885">
            <w:pPr>
              <w:pStyle w:val="110"/>
              <w:spacing w:before="0"/>
              <w:ind w:left="0" w:right="317"/>
              <w:jc w:val="center"/>
              <w:rPr>
                <w:rFonts w:ascii="Times New Roman" w:hAnsi="Times New Roman" w:cs="Times New Roman"/>
                <w:i/>
                <w:sz w:val="24"/>
                <w:szCs w:val="24"/>
              </w:rPr>
            </w:pPr>
            <w:bookmarkStart w:id="45" w:name="_Toc48815021"/>
            <w:r w:rsidRPr="00BC2885">
              <w:rPr>
                <w:rFonts w:ascii="Times New Roman" w:hAnsi="Times New Roman" w:cs="Times New Roman"/>
                <w:i/>
                <w:sz w:val="24"/>
                <w:szCs w:val="24"/>
              </w:rPr>
              <w:t>SS</w:t>
            </w:r>
            <w:bookmarkEnd w:id="45"/>
          </w:p>
        </w:tc>
        <w:tc>
          <w:tcPr>
            <w:tcW w:w="1362" w:type="pct"/>
            <w:tcBorders>
              <w:top w:val="nil"/>
              <w:left w:val="single" w:sz="4" w:space="0" w:color="auto"/>
              <w:right w:val="single" w:sz="4" w:space="0" w:color="auto"/>
            </w:tcBorders>
            <w:hideMark/>
          </w:tcPr>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46" w:name="_Toc48815022"/>
            <w:r w:rsidRPr="00BC2885">
              <w:rPr>
                <w:rFonts w:ascii="Times New Roman" w:hAnsi="Times New Roman" w:cs="Times New Roman"/>
                <w:sz w:val="24"/>
                <w:szCs w:val="24"/>
                <w:lang w:val="ru-RU"/>
              </w:rPr>
              <w:t>В</w:t>
            </w:r>
            <w:bookmarkEnd w:id="46"/>
          </w:p>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47" w:name="_Toc48815023"/>
            <w:r w:rsidRPr="00BC2885">
              <w:rPr>
                <w:rFonts w:ascii="Times New Roman" w:hAnsi="Times New Roman" w:cs="Times New Roman"/>
                <w:sz w:val="24"/>
                <w:szCs w:val="24"/>
                <w:lang w:val="ru-RU"/>
              </w:rPr>
              <w:t>А</w:t>
            </w:r>
            <w:bookmarkEnd w:id="47"/>
          </w:p>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48" w:name="_Toc48815024"/>
            <w:r w:rsidRPr="00BC2885">
              <w:rPr>
                <w:rFonts w:ascii="Times New Roman" w:hAnsi="Times New Roman" w:cs="Times New Roman"/>
                <w:sz w:val="24"/>
                <w:szCs w:val="24"/>
                <w:lang w:val="ru-RU"/>
              </w:rPr>
              <w:t>Вт</w:t>
            </w:r>
            <w:bookmarkEnd w:id="48"/>
          </w:p>
          <w:p w:rsidR="00BC2885" w:rsidRPr="00F318C4" w:rsidRDefault="00BC2885" w:rsidP="00BC2885">
            <w:pPr>
              <w:pStyle w:val="110"/>
              <w:spacing w:before="0"/>
              <w:ind w:left="0" w:right="317" w:firstLine="0"/>
              <w:jc w:val="center"/>
              <w:rPr>
                <w:rFonts w:ascii="Times New Roman" w:hAnsi="Times New Roman" w:cs="Times New Roman"/>
                <w:sz w:val="24"/>
                <w:szCs w:val="24"/>
                <w:vertAlign w:val="subscript"/>
              </w:rPr>
            </w:pPr>
            <w:bookmarkStart w:id="49" w:name="_Toc48815025"/>
            <w:r w:rsidRPr="00BC2885">
              <w:rPr>
                <w:rFonts w:ascii="Times New Roman" w:hAnsi="Times New Roman" w:cs="Times New Roman"/>
                <w:sz w:val="24"/>
                <w:szCs w:val="24"/>
                <w:lang w:val="ru-RU"/>
              </w:rPr>
              <w:t>В</w:t>
            </w:r>
            <w:proofErr w:type="spellStart"/>
            <w:r w:rsidR="00F318C4">
              <w:rPr>
                <w:rFonts w:ascii="Times New Roman" w:hAnsi="Times New Roman" w:cs="Times New Roman"/>
                <w:sz w:val="24"/>
                <w:szCs w:val="24"/>
                <w:vertAlign w:val="subscript"/>
              </w:rPr>
              <w:t>Ar</w:t>
            </w:r>
            <w:bookmarkEnd w:id="49"/>
            <w:proofErr w:type="spellEnd"/>
          </w:p>
          <w:p w:rsidR="008F4E8C" w:rsidRDefault="008F4E8C" w:rsidP="00BC2885">
            <w:pPr>
              <w:pStyle w:val="110"/>
              <w:spacing w:before="0"/>
              <w:ind w:left="0" w:right="317" w:firstLine="0"/>
              <w:jc w:val="center"/>
              <w:rPr>
                <w:rFonts w:ascii="Times New Roman" w:hAnsi="Times New Roman" w:cs="Times New Roman"/>
                <w:sz w:val="24"/>
                <w:szCs w:val="24"/>
                <w:lang w:val="ru-RU"/>
              </w:rPr>
            </w:pPr>
          </w:p>
          <w:p w:rsidR="008F4E8C" w:rsidRDefault="008F4E8C" w:rsidP="00BC2885">
            <w:pPr>
              <w:pStyle w:val="110"/>
              <w:spacing w:before="0"/>
              <w:ind w:left="0" w:right="317" w:firstLine="0"/>
              <w:jc w:val="center"/>
              <w:rPr>
                <w:rFonts w:ascii="Times New Roman" w:hAnsi="Times New Roman" w:cs="Times New Roman"/>
                <w:sz w:val="24"/>
                <w:szCs w:val="24"/>
                <w:lang w:val="ru-RU"/>
              </w:rPr>
            </w:pPr>
          </w:p>
          <w:p w:rsidR="008F4E8C" w:rsidRDefault="008F4E8C" w:rsidP="00BC2885">
            <w:pPr>
              <w:pStyle w:val="110"/>
              <w:spacing w:before="0"/>
              <w:ind w:left="0" w:right="317" w:firstLine="0"/>
              <w:jc w:val="center"/>
              <w:rPr>
                <w:rFonts w:ascii="Times New Roman" w:hAnsi="Times New Roman" w:cs="Times New Roman"/>
                <w:sz w:val="24"/>
                <w:szCs w:val="24"/>
                <w:lang w:val="ru-RU"/>
              </w:rPr>
            </w:pPr>
          </w:p>
          <w:p w:rsidR="008F4E8C" w:rsidRDefault="008F4E8C" w:rsidP="00BC2885">
            <w:pPr>
              <w:pStyle w:val="110"/>
              <w:spacing w:before="0"/>
              <w:ind w:left="0" w:right="317" w:firstLine="0"/>
              <w:jc w:val="center"/>
              <w:rPr>
                <w:rFonts w:ascii="Times New Roman" w:hAnsi="Times New Roman" w:cs="Times New Roman"/>
                <w:sz w:val="24"/>
                <w:szCs w:val="24"/>
                <w:lang w:val="ru-RU"/>
              </w:rPr>
            </w:pPr>
          </w:p>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bookmarkStart w:id="50" w:name="_Toc48815026"/>
            <w:r w:rsidRPr="00BC2885">
              <w:rPr>
                <w:rFonts w:ascii="Times New Roman" w:hAnsi="Times New Roman" w:cs="Times New Roman"/>
                <w:sz w:val="24"/>
                <w:szCs w:val="24"/>
                <w:lang w:val="ru-RU"/>
              </w:rPr>
              <w:t>с</w:t>
            </w:r>
            <w:bookmarkEnd w:id="50"/>
          </w:p>
          <w:p w:rsidR="00BC2885" w:rsidRPr="00BC2885" w:rsidRDefault="008F4E8C" w:rsidP="008F4E8C">
            <w:pPr>
              <w:pStyle w:val="110"/>
              <w:spacing w:before="0"/>
              <w:ind w:left="0" w:right="317" w:firstLine="0"/>
              <w:jc w:val="center"/>
              <w:rPr>
                <w:rFonts w:ascii="Times New Roman" w:hAnsi="Times New Roman" w:cs="Times New Roman"/>
                <w:sz w:val="24"/>
                <w:szCs w:val="24"/>
                <w:lang w:val="ru-RU"/>
              </w:rPr>
            </w:pPr>
            <w:bookmarkStart w:id="51" w:name="_Toc48815027"/>
            <w:r>
              <w:rPr>
                <w:rFonts w:ascii="Times New Roman" w:hAnsi="Times New Roman" w:cs="Times New Roman"/>
                <w:sz w:val="24"/>
                <w:szCs w:val="24"/>
                <w:lang w:val="ru-RU"/>
              </w:rPr>
              <w:t>–</w:t>
            </w:r>
            <w:bookmarkEnd w:id="51"/>
            <w:r>
              <w:rPr>
                <w:rFonts w:ascii="Times New Roman" w:hAnsi="Times New Roman" w:cs="Times New Roman"/>
                <w:sz w:val="24"/>
                <w:szCs w:val="24"/>
                <w:lang w:val="ru-RU"/>
              </w:rPr>
              <w:t xml:space="preserve"> </w:t>
            </w:r>
          </w:p>
        </w:tc>
      </w:tr>
      <w:tr w:rsidR="008F4E8C" w:rsidRPr="00BC2885" w:rsidTr="008F4E8C">
        <w:trPr>
          <w:trHeight w:val="1145"/>
        </w:trPr>
        <w:tc>
          <w:tcPr>
            <w:tcW w:w="2804" w:type="pct"/>
            <w:tcBorders>
              <w:top w:val="single" w:sz="4" w:space="0" w:color="auto"/>
              <w:left w:val="single" w:sz="4" w:space="0" w:color="auto"/>
              <w:right w:val="single" w:sz="4" w:space="0" w:color="auto"/>
            </w:tcBorders>
            <w:hideMark/>
          </w:tcPr>
          <w:p w:rsidR="008F4E8C" w:rsidRPr="008F4E8C" w:rsidRDefault="008F4E8C" w:rsidP="00BC2885">
            <w:pPr>
              <w:pStyle w:val="110"/>
              <w:spacing w:before="0"/>
              <w:ind w:left="0" w:right="317" w:firstLine="0"/>
              <w:rPr>
                <w:rFonts w:ascii="Times New Roman" w:hAnsi="Times New Roman" w:cs="Times New Roman"/>
                <w:sz w:val="24"/>
                <w:szCs w:val="24"/>
                <w:vertAlign w:val="superscript"/>
                <w:lang w:val="ru-RU"/>
              </w:rPr>
            </w:pPr>
            <w:bookmarkStart w:id="52" w:name="_Toc48815028"/>
            <w:r w:rsidRPr="00BC2885">
              <w:rPr>
                <w:rFonts w:ascii="Times New Roman" w:hAnsi="Times New Roman" w:cs="Times New Roman"/>
                <w:sz w:val="24"/>
                <w:szCs w:val="24"/>
                <w:lang w:val="ru-RU"/>
              </w:rPr>
              <w:t xml:space="preserve">Испытательная нагрузка </w:t>
            </w:r>
            <w:r w:rsidRPr="00BC2885">
              <w:rPr>
                <w:rFonts w:ascii="Times New Roman" w:hAnsi="Times New Roman" w:cs="Times New Roman"/>
                <w:sz w:val="24"/>
                <w:szCs w:val="24"/>
                <w:vertAlign w:val="superscript"/>
              </w:rPr>
              <w:t>b</w:t>
            </w:r>
            <w:bookmarkEnd w:id="52"/>
          </w:p>
          <w:p w:rsidR="008F4E8C" w:rsidRPr="00BC2885" w:rsidRDefault="008F4E8C" w:rsidP="00BC2885">
            <w:pPr>
              <w:pStyle w:val="110"/>
              <w:spacing w:before="0"/>
              <w:ind w:left="0" w:right="317" w:firstLine="0"/>
              <w:rPr>
                <w:rFonts w:ascii="Times New Roman" w:hAnsi="Times New Roman" w:cs="Times New Roman"/>
                <w:sz w:val="24"/>
                <w:szCs w:val="24"/>
                <w:lang w:val="ru-RU"/>
              </w:rPr>
            </w:pPr>
            <w:bookmarkStart w:id="53" w:name="_Toc48815029"/>
            <w:r w:rsidRPr="00BC2885">
              <w:rPr>
                <w:rFonts w:ascii="Times New Roman" w:hAnsi="Times New Roman" w:cs="Times New Roman"/>
                <w:sz w:val="24"/>
                <w:szCs w:val="24"/>
                <w:lang w:val="ru-RU"/>
              </w:rPr>
              <w:t>Ток при резистивной нагрузке</w:t>
            </w:r>
            <w:bookmarkEnd w:id="53"/>
          </w:p>
          <w:p w:rsidR="008F4E8C" w:rsidRPr="00BC2885" w:rsidRDefault="008F4E8C" w:rsidP="00BC2885">
            <w:pPr>
              <w:pStyle w:val="110"/>
              <w:spacing w:before="0"/>
              <w:ind w:left="0" w:right="317" w:firstLine="0"/>
              <w:rPr>
                <w:rFonts w:ascii="Times New Roman" w:hAnsi="Times New Roman" w:cs="Times New Roman"/>
                <w:sz w:val="24"/>
                <w:szCs w:val="24"/>
                <w:lang w:val="ru-RU"/>
              </w:rPr>
            </w:pPr>
            <w:bookmarkStart w:id="54" w:name="_Toc48815030"/>
            <w:r w:rsidRPr="00BC2885">
              <w:rPr>
                <w:rFonts w:ascii="Times New Roman" w:hAnsi="Times New Roman" w:cs="Times New Roman"/>
                <w:sz w:val="24"/>
                <w:szCs w:val="24"/>
                <w:lang w:val="ru-RU"/>
              </w:rPr>
              <w:t>Ток при индуктивной нагрузке</w:t>
            </w:r>
            <w:bookmarkEnd w:id="54"/>
            <w:r w:rsidRPr="00BC2885">
              <w:rPr>
                <w:rFonts w:ascii="Times New Roman" w:hAnsi="Times New Roman" w:cs="Times New Roman"/>
                <w:sz w:val="24"/>
                <w:szCs w:val="24"/>
                <w:lang w:val="ru-RU"/>
              </w:rPr>
              <w:t xml:space="preserve"> </w:t>
            </w:r>
          </w:p>
          <w:p w:rsidR="008F4E8C" w:rsidRPr="008F4E8C" w:rsidRDefault="008F4E8C" w:rsidP="00BC2885">
            <w:pPr>
              <w:pStyle w:val="110"/>
              <w:spacing w:before="0"/>
              <w:ind w:left="0" w:right="317"/>
              <w:rPr>
                <w:rFonts w:ascii="Times New Roman" w:hAnsi="Times New Roman" w:cs="Times New Roman"/>
                <w:sz w:val="24"/>
                <w:szCs w:val="24"/>
                <w:vertAlign w:val="superscript"/>
                <w:lang w:val="ru-RU"/>
              </w:rPr>
            </w:pPr>
            <w:bookmarkStart w:id="55" w:name="_Toc48815031"/>
            <w:r w:rsidRPr="00BC2885">
              <w:rPr>
                <w:rFonts w:ascii="Times New Roman" w:hAnsi="Times New Roman" w:cs="Times New Roman"/>
                <w:sz w:val="24"/>
                <w:szCs w:val="24"/>
                <w:lang w:val="ru-RU"/>
              </w:rPr>
              <w:t>Ток при емкостной нагрузке</w:t>
            </w:r>
            <w:bookmarkEnd w:id="55"/>
            <w:r w:rsidRPr="00BC2885">
              <w:rPr>
                <w:rFonts w:ascii="Times New Roman" w:hAnsi="Times New Roman" w:cs="Times New Roman"/>
                <w:sz w:val="24"/>
                <w:szCs w:val="24"/>
                <w:lang w:val="ru-RU"/>
              </w:rPr>
              <w:t xml:space="preserve"> </w:t>
            </w:r>
          </w:p>
        </w:tc>
        <w:tc>
          <w:tcPr>
            <w:tcW w:w="834" w:type="pct"/>
            <w:tcBorders>
              <w:top w:val="single" w:sz="4" w:space="0" w:color="auto"/>
              <w:left w:val="single" w:sz="4" w:space="0" w:color="auto"/>
              <w:right w:val="single" w:sz="4" w:space="0" w:color="auto"/>
            </w:tcBorders>
          </w:tcPr>
          <w:p w:rsidR="008F4E8C" w:rsidRPr="001A4823" w:rsidRDefault="008F4E8C" w:rsidP="00BC2885">
            <w:pPr>
              <w:pStyle w:val="110"/>
              <w:spacing w:before="0"/>
              <w:ind w:left="0" w:right="317" w:firstLine="0"/>
              <w:jc w:val="center"/>
              <w:rPr>
                <w:rFonts w:ascii="Times New Roman" w:hAnsi="Times New Roman" w:cs="Times New Roman"/>
                <w:i/>
                <w:sz w:val="24"/>
                <w:szCs w:val="24"/>
                <w:lang w:val="ru-RU"/>
              </w:rPr>
            </w:pPr>
          </w:p>
          <w:p w:rsidR="008F4E8C" w:rsidRPr="00BC2885" w:rsidRDefault="008F4E8C" w:rsidP="00BC2885">
            <w:pPr>
              <w:pStyle w:val="110"/>
              <w:spacing w:before="0"/>
              <w:ind w:left="0" w:right="317" w:firstLine="0"/>
              <w:jc w:val="center"/>
              <w:rPr>
                <w:rFonts w:ascii="Times New Roman" w:hAnsi="Times New Roman" w:cs="Times New Roman"/>
                <w:i/>
                <w:sz w:val="24"/>
                <w:szCs w:val="24"/>
              </w:rPr>
            </w:pPr>
            <w:bookmarkStart w:id="56" w:name="_Toc48815032"/>
            <w:r w:rsidRPr="00BC2885">
              <w:rPr>
                <w:rFonts w:ascii="Times New Roman" w:hAnsi="Times New Roman" w:cs="Times New Roman"/>
                <w:i/>
                <w:sz w:val="24"/>
                <w:szCs w:val="24"/>
              </w:rPr>
              <w:t>I</w:t>
            </w:r>
            <w:r w:rsidRPr="00F318C4">
              <w:rPr>
                <w:rFonts w:ascii="Times New Roman" w:hAnsi="Times New Roman" w:cs="Times New Roman"/>
                <w:sz w:val="24"/>
                <w:szCs w:val="24"/>
                <w:vertAlign w:val="subscript"/>
              </w:rPr>
              <w:t>R</w:t>
            </w:r>
            <w:bookmarkEnd w:id="56"/>
          </w:p>
          <w:p w:rsidR="008F4E8C" w:rsidRPr="00BC2885" w:rsidRDefault="008F4E8C" w:rsidP="00BC2885">
            <w:pPr>
              <w:pStyle w:val="110"/>
              <w:spacing w:before="0"/>
              <w:ind w:left="0" w:right="317" w:firstLine="0"/>
              <w:jc w:val="center"/>
              <w:rPr>
                <w:rFonts w:ascii="Times New Roman" w:hAnsi="Times New Roman" w:cs="Times New Roman"/>
                <w:i/>
                <w:sz w:val="24"/>
                <w:szCs w:val="24"/>
              </w:rPr>
            </w:pPr>
            <w:bookmarkStart w:id="57" w:name="_Toc48815033"/>
            <w:r w:rsidRPr="00BC2885">
              <w:rPr>
                <w:rFonts w:ascii="Times New Roman" w:hAnsi="Times New Roman" w:cs="Times New Roman"/>
                <w:i/>
                <w:sz w:val="24"/>
                <w:szCs w:val="24"/>
              </w:rPr>
              <w:t>I</w:t>
            </w:r>
            <w:r w:rsidRPr="00F318C4">
              <w:rPr>
                <w:rFonts w:ascii="Times New Roman" w:hAnsi="Times New Roman" w:cs="Times New Roman"/>
                <w:sz w:val="24"/>
                <w:szCs w:val="24"/>
                <w:vertAlign w:val="subscript"/>
              </w:rPr>
              <w:t>L</w:t>
            </w:r>
            <w:bookmarkEnd w:id="57"/>
          </w:p>
          <w:p w:rsidR="008F4E8C" w:rsidRPr="008F4E8C" w:rsidRDefault="008F4E8C" w:rsidP="00BC2885">
            <w:pPr>
              <w:pStyle w:val="110"/>
              <w:spacing w:before="0"/>
              <w:ind w:left="0" w:right="317"/>
              <w:jc w:val="center"/>
              <w:rPr>
                <w:rFonts w:ascii="Times New Roman" w:hAnsi="Times New Roman" w:cs="Times New Roman"/>
                <w:i/>
                <w:sz w:val="24"/>
                <w:szCs w:val="24"/>
                <w:lang w:val="ru-RU"/>
              </w:rPr>
            </w:pPr>
            <w:bookmarkStart w:id="58" w:name="_Toc48815034"/>
            <w:r w:rsidRPr="00BC2885">
              <w:rPr>
                <w:rFonts w:ascii="Times New Roman" w:hAnsi="Times New Roman" w:cs="Times New Roman"/>
                <w:i/>
                <w:sz w:val="24"/>
                <w:szCs w:val="24"/>
              </w:rPr>
              <w:t>I</w:t>
            </w:r>
            <w:r w:rsidRPr="00F318C4">
              <w:rPr>
                <w:rFonts w:ascii="Times New Roman" w:hAnsi="Times New Roman" w:cs="Times New Roman"/>
                <w:sz w:val="24"/>
                <w:szCs w:val="24"/>
                <w:vertAlign w:val="subscript"/>
              </w:rPr>
              <w:t>C</w:t>
            </w:r>
            <w:bookmarkEnd w:id="58"/>
          </w:p>
        </w:tc>
        <w:tc>
          <w:tcPr>
            <w:tcW w:w="1362" w:type="pct"/>
            <w:tcBorders>
              <w:top w:val="single" w:sz="4" w:space="0" w:color="auto"/>
              <w:left w:val="single" w:sz="4" w:space="0" w:color="auto"/>
              <w:right w:val="single" w:sz="4" w:space="0" w:color="auto"/>
            </w:tcBorders>
          </w:tcPr>
          <w:p w:rsidR="008F4E8C" w:rsidRDefault="008F4E8C" w:rsidP="00BC2885">
            <w:pPr>
              <w:pStyle w:val="110"/>
              <w:spacing w:before="0"/>
              <w:ind w:left="0" w:right="317" w:firstLine="0"/>
              <w:jc w:val="center"/>
              <w:rPr>
                <w:rFonts w:ascii="Times New Roman" w:hAnsi="Times New Roman" w:cs="Times New Roman"/>
                <w:sz w:val="24"/>
                <w:szCs w:val="24"/>
                <w:lang w:val="ru-RU"/>
              </w:rPr>
            </w:pPr>
          </w:p>
          <w:p w:rsidR="008F4E8C" w:rsidRPr="00BC2885" w:rsidRDefault="008F4E8C" w:rsidP="00BC2885">
            <w:pPr>
              <w:pStyle w:val="110"/>
              <w:spacing w:before="0"/>
              <w:ind w:left="0" w:right="317" w:firstLine="0"/>
              <w:jc w:val="center"/>
              <w:rPr>
                <w:rFonts w:ascii="Times New Roman" w:hAnsi="Times New Roman" w:cs="Times New Roman"/>
                <w:sz w:val="24"/>
                <w:szCs w:val="24"/>
                <w:lang w:val="ru-RU"/>
              </w:rPr>
            </w:pPr>
            <w:bookmarkStart w:id="59" w:name="_Toc48815035"/>
            <w:r w:rsidRPr="00BC2885">
              <w:rPr>
                <w:rFonts w:ascii="Times New Roman" w:hAnsi="Times New Roman" w:cs="Times New Roman"/>
                <w:sz w:val="24"/>
                <w:szCs w:val="24"/>
                <w:lang w:val="ru-RU"/>
              </w:rPr>
              <w:t>А</w:t>
            </w:r>
            <w:bookmarkEnd w:id="59"/>
          </w:p>
          <w:p w:rsidR="008F4E8C" w:rsidRPr="00BC2885" w:rsidRDefault="008F4E8C" w:rsidP="00BC2885">
            <w:pPr>
              <w:pStyle w:val="110"/>
              <w:spacing w:before="0"/>
              <w:ind w:left="0" w:right="317" w:firstLine="0"/>
              <w:jc w:val="center"/>
              <w:rPr>
                <w:rFonts w:ascii="Times New Roman" w:hAnsi="Times New Roman" w:cs="Times New Roman"/>
                <w:sz w:val="24"/>
                <w:szCs w:val="24"/>
                <w:lang w:val="ru-RU"/>
              </w:rPr>
            </w:pPr>
            <w:bookmarkStart w:id="60" w:name="_Toc48815036"/>
            <w:r w:rsidRPr="00BC2885">
              <w:rPr>
                <w:rFonts w:ascii="Times New Roman" w:hAnsi="Times New Roman" w:cs="Times New Roman"/>
                <w:sz w:val="24"/>
                <w:szCs w:val="24"/>
                <w:lang w:val="ru-RU"/>
              </w:rPr>
              <w:t>А</w:t>
            </w:r>
            <w:bookmarkEnd w:id="60"/>
          </w:p>
          <w:p w:rsidR="008F4E8C" w:rsidRPr="00BC2885" w:rsidRDefault="008F4E8C" w:rsidP="00BC2885">
            <w:pPr>
              <w:pStyle w:val="110"/>
              <w:spacing w:before="0"/>
              <w:ind w:left="0" w:right="317"/>
              <w:jc w:val="center"/>
              <w:rPr>
                <w:rFonts w:ascii="Times New Roman" w:hAnsi="Times New Roman" w:cs="Times New Roman"/>
                <w:sz w:val="24"/>
                <w:szCs w:val="24"/>
                <w:lang w:val="ru-RU"/>
              </w:rPr>
            </w:pPr>
            <w:bookmarkStart w:id="61" w:name="_Toc48815037"/>
            <w:r w:rsidRPr="00BC2885">
              <w:rPr>
                <w:rFonts w:ascii="Times New Roman" w:hAnsi="Times New Roman" w:cs="Times New Roman"/>
                <w:sz w:val="24"/>
                <w:szCs w:val="24"/>
                <w:lang w:val="ru-RU"/>
              </w:rPr>
              <w:t>А</w:t>
            </w:r>
            <w:bookmarkEnd w:id="61"/>
          </w:p>
        </w:tc>
      </w:tr>
      <w:tr w:rsidR="00BC2885" w:rsidRPr="00BC2885" w:rsidTr="008F4E8C">
        <w:trPr>
          <w:trHeight w:val="454"/>
        </w:trPr>
        <w:tc>
          <w:tcPr>
            <w:tcW w:w="2804" w:type="pct"/>
            <w:tcBorders>
              <w:top w:val="single" w:sz="4" w:space="0" w:color="auto"/>
              <w:left w:val="single" w:sz="4" w:space="0" w:color="auto"/>
              <w:bottom w:val="nil"/>
              <w:right w:val="single" w:sz="4" w:space="0" w:color="auto"/>
            </w:tcBorders>
            <w:hideMark/>
          </w:tcPr>
          <w:p w:rsidR="00BC2885" w:rsidRPr="00BC2885" w:rsidRDefault="00BC2885" w:rsidP="00BC2885">
            <w:pPr>
              <w:pStyle w:val="110"/>
              <w:spacing w:before="0"/>
              <w:ind w:left="0" w:right="317" w:firstLine="0"/>
              <w:rPr>
                <w:rFonts w:ascii="Times New Roman" w:hAnsi="Times New Roman" w:cs="Times New Roman"/>
                <w:sz w:val="24"/>
                <w:szCs w:val="24"/>
                <w:lang w:val="ru-RU"/>
              </w:rPr>
            </w:pPr>
            <w:bookmarkStart w:id="62" w:name="_Toc48815038"/>
            <w:r w:rsidRPr="00BC2885">
              <w:rPr>
                <w:rFonts w:ascii="Times New Roman" w:hAnsi="Times New Roman" w:cs="Times New Roman"/>
                <w:sz w:val="24"/>
                <w:szCs w:val="24"/>
                <w:shd w:val="clear" w:color="auto" w:fill="FFFFFF"/>
                <w:lang w:val="ru-RU"/>
              </w:rPr>
              <w:t>Источник питания переменного тока (электрораспределительная сеть)</w:t>
            </w:r>
            <w:bookmarkEnd w:id="62"/>
          </w:p>
        </w:tc>
        <w:tc>
          <w:tcPr>
            <w:tcW w:w="834" w:type="pct"/>
            <w:tcBorders>
              <w:top w:val="single" w:sz="4" w:space="0" w:color="auto"/>
              <w:left w:val="single" w:sz="4" w:space="0" w:color="auto"/>
              <w:bottom w:val="nil"/>
              <w:right w:val="single" w:sz="4" w:space="0" w:color="auto"/>
            </w:tcBorders>
          </w:tcPr>
          <w:p w:rsidR="00BC2885" w:rsidRPr="00BC2885" w:rsidRDefault="00BC2885" w:rsidP="00BC2885">
            <w:pPr>
              <w:pStyle w:val="110"/>
              <w:spacing w:before="0"/>
              <w:ind w:left="0" w:right="317" w:firstLine="0"/>
              <w:jc w:val="center"/>
              <w:rPr>
                <w:rFonts w:ascii="Times New Roman" w:hAnsi="Times New Roman" w:cs="Times New Roman"/>
                <w:i/>
                <w:sz w:val="24"/>
                <w:szCs w:val="24"/>
                <w:lang w:val="ru-RU"/>
              </w:rPr>
            </w:pPr>
          </w:p>
        </w:tc>
        <w:tc>
          <w:tcPr>
            <w:tcW w:w="1362" w:type="pct"/>
            <w:tcBorders>
              <w:top w:val="single" w:sz="4" w:space="0" w:color="auto"/>
              <w:left w:val="single" w:sz="4" w:space="0" w:color="auto"/>
              <w:bottom w:val="nil"/>
              <w:right w:val="single" w:sz="4" w:space="0" w:color="auto"/>
            </w:tcBorders>
          </w:tcPr>
          <w:p w:rsidR="00BC2885" w:rsidRPr="00BC2885" w:rsidRDefault="00BC2885" w:rsidP="00BC2885">
            <w:pPr>
              <w:pStyle w:val="110"/>
              <w:spacing w:before="0"/>
              <w:ind w:left="0" w:right="317" w:firstLine="0"/>
              <w:jc w:val="center"/>
              <w:rPr>
                <w:rFonts w:ascii="Times New Roman" w:hAnsi="Times New Roman" w:cs="Times New Roman"/>
                <w:sz w:val="24"/>
                <w:szCs w:val="24"/>
                <w:lang w:val="ru-RU"/>
              </w:rPr>
            </w:pPr>
          </w:p>
        </w:tc>
      </w:tr>
      <w:tr w:rsidR="008F4E8C" w:rsidRPr="00BC2885" w:rsidTr="009F1E5C">
        <w:trPr>
          <w:trHeight w:val="454"/>
        </w:trPr>
        <w:tc>
          <w:tcPr>
            <w:tcW w:w="2804" w:type="pct"/>
            <w:tcBorders>
              <w:top w:val="nil"/>
              <w:left w:val="single" w:sz="4" w:space="0" w:color="auto"/>
              <w:bottom w:val="nil"/>
              <w:right w:val="single" w:sz="4" w:space="0" w:color="auto"/>
            </w:tcBorders>
            <w:hideMark/>
          </w:tcPr>
          <w:p w:rsidR="008F4E8C" w:rsidRPr="008F4E8C" w:rsidRDefault="008F4E8C" w:rsidP="00BC2885">
            <w:pPr>
              <w:pStyle w:val="110"/>
              <w:spacing w:before="0"/>
              <w:ind w:left="0" w:right="317" w:firstLine="0"/>
              <w:rPr>
                <w:rFonts w:ascii="Times New Roman" w:hAnsi="Times New Roman" w:cs="Times New Roman"/>
                <w:sz w:val="24"/>
                <w:szCs w:val="24"/>
                <w:lang w:val="ru-RU"/>
              </w:rPr>
            </w:pPr>
            <w:bookmarkStart w:id="63" w:name="_Toc48815039"/>
            <w:r w:rsidRPr="00BC2885">
              <w:rPr>
                <w:rFonts w:ascii="Times New Roman" w:hAnsi="Times New Roman" w:cs="Times New Roman"/>
                <w:sz w:val="24"/>
                <w:szCs w:val="24"/>
                <w:lang w:val="ru-RU"/>
              </w:rPr>
              <w:t xml:space="preserve">Активная мощность сети </w:t>
            </w:r>
            <w:proofErr w:type="spellStart"/>
            <w:r w:rsidRPr="00BC2885">
              <w:rPr>
                <w:rFonts w:ascii="Times New Roman" w:hAnsi="Times New Roman" w:cs="Times New Roman"/>
                <w:sz w:val="24"/>
                <w:szCs w:val="24"/>
                <w:vertAlign w:val="superscript"/>
              </w:rPr>
              <w:t>i</w:t>
            </w:r>
            <w:bookmarkEnd w:id="63"/>
            <w:proofErr w:type="spellEnd"/>
          </w:p>
          <w:p w:rsidR="008F4E8C" w:rsidRPr="008F4E8C" w:rsidRDefault="008F4E8C" w:rsidP="00BC2885">
            <w:pPr>
              <w:pStyle w:val="110"/>
              <w:spacing w:before="0"/>
              <w:ind w:left="0" w:right="317" w:firstLine="0"/>
              <w:rPr>
                <w:rFonts w:ascii="Times New Roman" w:hAnsi="Times New Roman" w:cs="Times New Roman"/>
                <w:sz w:val="24"/>
                <w:szCs w:val="24"/>
                <w:lang w:val="ru-RU"/>
              </w:rPr>
            </w:pPr>
            <w:bookmarkStart w:id="64" w:name="_Toc48815040"/>
            <w:r w:rsidRPr="00BC2885">
              <w:rPr>
                <w:rFonts w:ascii="Times New Roman" w:hAnsi="Times New Roman" w:cs="Times New Roman"/>
                <w:sz w:val="24"/>
                <w:szCs w:val="24"/>
                <w:lang w:val="ru-RU"/>
              </w:rPr>
              <w:t xml:space="preserve">Реактивная мощность сети </w:t>
            </w:r>
            <w:proofErr w:type="spellStart"/>
            <w:r w:rsidRPr="00BC2885">
              <w:rPr>
                <w:rFonts w:ascii="Times New Roman" w:hAnsi="Times New Roman" w:cs="Times New Roman"/>
                <w:sz w:val="24"/>
                <w:szCs w:val="24"/>
                <w:vertAlign w:val="superscript"/>
              </w:rPr>
              <w:t>i</w:t>
            </w:r>
            <w:bookmarkEnd w:id="64"/>
            <w:proofErr w:type="spellEnd"/>
          </w:p>
          <w:p w:rsidR="008F4E8C" w:rsidRPr="00BC2885" w:rsidRDefault="008F4E8C" w:rsidP="00BC2885">
            <w:pPr>
              <w:pStyle w:val="110"/>
              <w:spacing w:before="0"/>
              <w:ind w:left="0" w:right="317"/>
              <w:rPr>
                <w:rFonts w:ascii="Times New Roman" w:hAnsi="Times New Roman" w:cs="Times New Roman"/>
                <w:sz w:val="24"/>
                <w:szCs w:val="24"/>
              </w:rPr>
            </w:pPr>
            <w:bookmarkStart w:id="65" w:name="_Toc48815041"/>
            <w:r w:rsidRPr="00BC2885">
              <w:rPr>
                <w:rFonts w:ascii="Times New Roman" w:hAnsi="Times New Roman" w:cs="Times New Roman"/>
                <w:sz w:val="24"/>
                <w:szCs w:val="24"/>
                <w:lang w:val="ru-RU"/>
              </w:rPr>
              <w:t xml:space="preserve">Ток сети </w:t>
            </w:r>
            <w:proofErr w:type="spellStart"/>
            <w:r w:rsidRPr="00BC2885">
              <w:rPr>
                <w:rFonts w:ascii="Times New Roman" w:hAnsi="Times New Roman" w:cs="Times New Roman"/>
                <w:sz w:val="24"/>
                <w:szCs w:val="24"/>
                <w:vertAlign w:val="superscript"/>
              </w:rPr>
              <w:t>i</w:t>
            </w:r>
            <w:bookmarkEnd w:id="65"/>
            <w:proofErr w:type="spellEnd"/>
          </w:p>
        </w:tc>
        <w:tc>
          <w:tcPr>
            <w:tcW w:w="834" w:type="pct"/>
            <w:tcBorders>
              <w:top w:val="nil"/>
              <w:left w:val="single" w:sz="4" w:space="0" w:color="auto"/>
              <w:bottom w:val="nil"/>
              <w:right w:val="single" w:sz="4" w:space="0" w:color="auto"/>
            </w:tcBorders>
            <w:hideMark/>
          </w:tcPr>
          <w:p w:rsidR="008F4E8C" w:rsidRPr="00F318C4" w:rsidRDefault="008F4E8C" w:rsidP="00BC2885">
            <w:pPr>
              <w:pStyle w:val="110"/>
              <w:spacing w:before="0"/>
              <w:ind w:left="0" w:right="317" w:firstLine="0"/>
              <w:jc w:val="center"/>
              <w:rPr>
                <w:rFonts w:ascii="Times New Roman" w:hAnsi="Times New Roman" w:cs="Times New Roman"/>
                <w:i/>
                <w:sz w:val="24"/>
                <w:szCs w:val="24"/>
              </w:rPr>
            </w:pPr>
            <w:bookmarkStart w:id="66" w:name="_Toc48815042"/>
            <w:r w:rsidRPr="00BC2885">
              <w:rPr>
                <w:rFonts w:ascii="Times New Roman" w:hAnsi="Times New Roman" w:cs="Times New Roman"/>
                <w:i/>
                <w:sz w:val="24"/>
                <w:szCs w:val="24"/>
                <w:lang w:val="ru-RU"/>
              </w:rPr>
              <w:t>Р</w:t>
            </w:r>
            <w:r w:rsidR="00F318C4" w:rsidRPr="00F318C4">
              <w:rPr>
                <w:rFonts w:ascii="Times New Roman" w:hAnsi="Times New Roman" w:cs="Times New Roman"/>
                <w:sz w:val="24"/>
                <w:szCs w:val="24"/>
                <w:vertAlign w:val="subscript"/>
              </w:rPr>
              <w:t>AC</w:t>
            </w:r>
            <w:bookmarkEnd w:id="66"/>
          </w:p>
          <w:p w:rsidR="008F4E8C" w:rsidRPr="00BC2885" w:rsidRDefault="008F4E8C" w:rsidP="00BC2885">
            <w:pPr>
              <w:pStyle w:val="110"/>
              <w:spacing w:before="0"/>
              <w:ind w:left="0" w:right="317" w:firstLine="0"/>
              <w:jc w:val="center"/>
              <w:rPr>
                <w:rFonts w:ascii="Times New Roman" w:hAnsi="Times New Roman" w:cs="Times New Roman"/>
                <w:i/>
                <w:sz w:val="24"/>
                <w:szCs w:val="24"/>
                <w:lang w:val="ru-RU"/>
              </w:rPr>
            </w:pPr>
            <w:bookmarkStart w:id="67" w:name="_Toc48815043"/>
            <w:r w:rsidRPr="00BC2885">
              <w:rPr>
                <w:rFonts w:ascii="Times New Roman" w:hAnsi="Times New Roman" w:cs="Times New Roman"/>
                <w:i/>
                <w:sz w:val="24"/>
                <w:szCs w:val="24"/>
              </w:rPr>
              <w:t>Q</w:t>
            </w:r>
            <w:r w:rsidR="00F318C4" w:rsidRPr="00F318C4">
              <w:rPr>
                <w:rFonts w:ascii="Times New Roman" w:hAnsi="Times New Roman" w:cs="Times New Roman"/>
                <w:sz w:val="24"/>
                <w:szCs w:val="24"/>
                <w:vertAlign w:val="subscript"/>
              </w:rPr>
              <w:t>AC</w:t>
            </w:r>
            <w:bookmarkEnd w:id="67"/>
          </w:p>
          <w:p w:rsidR="008F4E8C" w:rsidRPr="00BC2885" w:rsidRDefault="008F4E8C" w:rsidP="00BC2885">
            <w:pPr>
              <w:pStyle w:val="110"/>
              <w:spacing w:before="0"/>
              <w:ind w:left="0" w:right="317"/>
              <w:jc w:val="center"/>
              <w:rPr>
                <w:rFonts w:ascii="Times New Roman" w:hAnsi="Times New Roman" w:cs="Times New Roman"/>
                <w:i/>
                <w:sz w:val="24"/>
                <w:szCs w:val="24"/>
                <w:lang w:val="ru-RU"/>
              </w:rPr>
            </w:pPr>
            <w:bookmarkStart w:id="68" w:name="_Toc48815044"/>
            <w:r w:rsidRPr="00BC2885">
              <w:rPr>
                <w:rFonts w:ascii="Times New Roman" w:hAnsi="Times New Roman" w:cs="Times New Roman"/>
                <w:i/>
                <w:sz w:val="24"/>
                <w:szCs w:val="24"/>
              </w:rPr>
              <w:t>I</w:t>
            </w:r>
            <w:r w:rsidR="00F318C4" w:rsidRPr="00F318C4">
              <w:rPr>
                <w:rFonts w:ascii="Times New Roman" w:hAnsi="Times New Roman" w:cs="Times New Roman"/>
                <w:sz w:val="24"/>
                <w:szCs w:val="24"/>
                <w:vertAlign w:val="subscript"/>
              </w:rPr>
              <w:t>AC</w:t>
            </w:r>
            <w:bookmarkEnd w:id="68"/>
          </w:p>
        </w:tc>
        <w:tc>
          <w:tcPr>
            <w:tcW w:w="1362" w:type="pct"/>
            <w:tcBorders>
              <w:top w:val="nil"/>
              <w:left w:val="single" w:sz="4" w:space="0" w:color="auto"/>
              <w:bottom w:val="nil"/>
              <w:right w:val="single" w:sz="4" w:space="0" w:color="auto"/>
            </w:tcBorders>
            <w:hideMark/>
          </w:tcPr>
          <w:p w:rsidR="008F4E8C" w:rsidRPr="00BC2885" w:rsidRDefault="008F4E8C" w:rsidP="00BC2885">
            <w:pPr>
              <w:pStyle w:val="110"/>
              <w:spacing w:before="0"/>
              <w:ind w:left="0" w:right="317" w:firstLine="0"/>
              <w:jc w:val="center"/>
              <w:rPr>
                <w:rFonts w:ascii="Times New Roman" w:hAnsi="Times New Roman" w:cs="Times New Roman"/>
                <w:sz w:val="24"/>
                <w:szCs w:val="24"/>
                <w:lang w:val="ru-RU"/>
              </w:rPr>
            </w:pPr>
            <w:bookmarkStart w:id="69" w:name="_Toc48815045"/>
            <w:r w:rsidRPr="00BC2885">
              <w:rPr>
                <w:rFonts w:ascii="Times New Roman" w:hAnsi="Times New Roman" w:cs="Times New Roman"/>
                <w:sz w:val="24"/>
                <w:szCs w:val="24"/>
                <w:lang w:val="ru-RU"/>
              </w:rPr>
              <w:t>Вт</w:t>
            </w:r>
            <w:bookmarkEnd w:id="69"/>
          </w:p>
          <w:p w:rsidR="008F4E8C" w:rsidRPr="00BC2885" w:rsidRDefault="008F4E8C" w:rsidP="00BC2885">
            <w:pPr>
              <w:pStyle w:val="110"/>
              <w:spacing w:before="0"/>
              <w:ind w:left="0" w:right="317" w:firstLine="0"/>
              <w:jc w:val="center"/>
              <w:rPr>
                <w:rFonts w:ascii="Times New Roman" w:hAnsi="Times New Roman" w:cs="Times New Roman"/>
                <w:sz w:val="24"/>
                <w:szCs w:val="24"/>
                <w:lang w:val="ru-RU"/>
              </w:rPr>
            </w:pPr>
            <w:bookmarkStart w:id="70" w:name="_Toc48815046"/>
            <w:r w:rsidRPr="00BC2885">
              <w:rPr>
                <w:rFonts w:ascii="Times New Roman" w:hAnsi="Times New Roman" w:cs="Times New Roman"/>
                <w:sz w:val="24"/>
                <w:szCs w:val="24"/>
                <w:lang w:val="ru-RU"/>
              </w:rPr>
              <w:t>В</w:t>
            </w:r>
            <w:proofErr w:type="spellStart"/>
            <w:r w:rsidR="00F318C4">
              <w:rPr>
                <w:rFonts w:ascii="Times New Roman" w:hAnsi="Times New Roman" w:cs="Times New Roman"/>
                <w:sz w:val="24"/>
                <w:szCs w:val="24"/>
                <w:vertAlign w:val="subscript"/>
              </w:rPr>
              <w:t>Ar</w:t>
            </w:r>
            <w:bookmarkEnd w:id="70"/>
            <w:proofErr w:type="spellEnd"/>
          </w:p>
          <w:p w:rsidR="008F4E8C" w:rsidRPr="00BC2885" w:rsidRDefault="008F4E8C" w:rsidP="00BC2885">
            <w:pPr>
              <w:pStyle w:val="110"/>
              <w:spacing w:before="0"/>
              <w:ind w:left="0" w:right="317"/>
              <w:jc w:val="center"/>
              <w:rPr>
                <w:rFonts w:ascii="Times New Roman" w:hAnsi="Times New Roman" w:cs="Times New Roman"/>
                <w:sz w:val="24"/>
                <w:szCs w:val="24"/>
                <w:lang w:val="ru-RU"/>
              </w:rPr>
            </w:pPr>
            <w:bookmarkStart w:id="71" w:name="_Toc48815047"/>
            <w:r w:rsidRPr="00BC2885">
              <w:rPr>
                <w:rFonts w:ascii="Times New Roman" w:hAnsi="Times New Roman" w:cs="Times New Roman"/>
                <w:sz w:val="24"/>
                <w:szCs w:val="24"/>
                <w:lang w:val="ru-RU"/>
              </w:rPr>
              <w:t>А</w:t>
            </w:r>
            <w:bookmarkEnd w:id="71"/>
          </w:p>
        </w:tc>
      </w:tr>
    </w:tbl>
    <w:p w:rsidR="00BC2885" w:rsidRDefault="00BC2885" w:rsidP="00BC2885">
      <w:pPr>
        <w:pStyle w:val="110"/>
        <w:spacing w:before="0"/>
        <w:ind w:right="317"/>
        <w:jc w:val="both"/>
        <w:rPr>
          <w:rFonts w:ascii="Times New Roman" w:hAnsi="Times New Roman" w:cs="Times New Roman"/>
          <w:b/>
          <w:sz w:val="20"/>
          <w:szCs w:val="20"/>
          <w:lang w:val="ru-RU"/>
        </w:rPr>
      </w:pPr>
    </w:p>
    <w:p w:rsidR="009F1E5C" w:rsidRDefault="009F1E5C" w:rsidP="00BC2885">
      <w:pPr>
        <w:pStyle w:val="110"/>
        <w:spacing w:before="0"/>
        <w:ind w:right="317"/>
        <w:jc w:val="both"/>
        <w:rPr>
          <w:rFonts w:ascii="Times New Roman" w:hAnsi="Times New Roman" w:cs="Times New Roman"/>
          <w:b/>
          <w:sz w:val="20"/>
          <w:szCs w:val="20"/>
          <w:lang w:val="ru-RU"/>
        </w:rPr>
      </w:pPr>
    </w:p>
    <w:p w:rsidR="009F1E5C" w:rsidRDefault="009F1E5C" w:rsidP="00BC2885">
      <w:pPr>
        <w:pStyle w:val="110"/>
        <w:spacing w:before="0"/>
        <w:ind w:right="317"/>
        <w:jc w:val="both"/>
        <w:rPr>
          <w:rFonts w:ascii="Times New Roman" w:hAnsi="Times New Roman" w:cs="Times New Roman"/>
          <w:b/>
          <w:sz w:val="20"/>
          <w:szCs w:val="20"/>
          <w:lang w:val="ru-RU"/>
        </w:rPr>
      </w:pPr>
    </w:p>
    <w:p w:rsidR="009F1E5C" w:rsidRDefault="009F1E5C" w:rsidP="00BC2885">
      <w:pPr>
        <w:pStyle w:val="110"/>
        <w:spacing w:before="0"/>
        <w:ind w:right="317"/>
        <w:jc w:val="both"/>
        <w:rPr>
          <w:rFonts w:ascii="Times New Roman" w:hAnsi="Times New Roman" w:cs="Times New Roman"/>
          <w:b/>
          <w:sz w:val="20"/>
          <w:szCs w:val="20"/>
          <w:lang w:val="ru-RU"/>
        </w:rPr>
      </w:pPr>
    </w:p>
    <w:p w:rsidR="009F1E5C" w:rsidRDefault="009F1E5C" w:rsidP="00BC2885">
      <w:pPr>
        <w:pStyle w:val="110"/>
        <w:spacing w:before="0"/>
        <w:ind w:right="317"/>
        <w:jc w:val="both"/>
        <w:rPr>
          <w:rFonts w:ascii="Times New Roman" w:hAnsi="Times New Roman" w:cs="Times New Roman"/>
          <w:b/>
          <w:sz w:val="20"/>
          <w:szCs w:val="20"/>
          <w:lang w:val="ru-RU"/>
        </w:rPr>
      </w:pPr>
    </w:p>
    <w:p w:rsidR="009F1E5C" w:rsidRDefault="009F1E5C" w:rsidP="00BC2885">
      <w:pPr>
        <w:pStyle w:val="110"/>
        <w:spacing w:before="0"/>
        <w:ind w:right="317"/>
        <w:jc w:val="both"/>
        <w:rPr>
          <w:rFonts w:ascii="Times New Roman" w:hAnsi="Times New Roman" w:cs="Times New Roman"/>
          <w:b/>
          <w:sz w:val="20"/>
          <w:szCs w:val="20"/>
          <w:lang w:val="ru-RU"/>
        </w:rPr>
      </w:pPr>
    </w:p>
    <w:p w:rsidR="009F1E5C" w:rsidRDefault="009F1E5C" w:rsidP="00BC2885">
      <w:pPr>
        <w:pStyle w:val="110"/>
        <w:spacing w:before="0"/>
        <w:ind w:right="317"/>
        <w:jc w:val="both"/>
        <w:rPr>
          <w:rFonts w:ascii="Times New Roman" w:hAnsi="Times New Roman" w:cs="Times New Roman"/>
          <w:b/>
          <w:sz w:val="20"/>
          <w:szCs w:val="20"/>
          <w:lang w:val="ru-RU"/>
        </w:rPr>
      </w:pPr>
    </w:p>
    <w:p w:rsidR="009F1E5C" w:rsidRPr="009F1E5C" w:rsidRDefault="009F1E5C" w:rsidP="009F1E5C">
      <w:pPr>
        <w:pStyle w:val="110"/>
        <w:spacing w:before="0"/>
        <w:ind w:right="317"/>
        <w:jc w:val="center"/>
        <w:rPr>
          <w:rFonts w:ascii="Times New Roman" w:hAnsi="Times New Roman" w:cs="Times New Roman"/>
          <w:i/>
          <w:sz w:val="24"/>
          <w:szCs w:val="24"/>
          <w:lang w:val="ru-RU"/>
        </w:rPr>
      </w:pPr>
      <w:bookmarkStart w:id="72" w:name="_Toc48815048"/>
      <w:r w:rsidRPr="009F1E5C">
        <w:rPr>
          <w:rFonts w:ascii="Times New Roman" w:hAnsi="Times New Roman" w:cs="Times New Roman"/>
          <w:i/>
          <w:sz w:val="24"/>
          <w:szCs w:val="24"/>
          <w:lang w:val="ru-RU"/>
        </w:rPr>
        <w:lastRenderedPageBreak/>
        <w:t>Продолжение таблицы 1</w:t>
      </w:r>
      <w:bookmarkEnd w:id="72"/>
    </w:p>
    <w:tbl>
      <w:tblPr>
        <w:tblStyle w:val="aa"/>
        <w:tblW w:w="5000" w:type="pct"/>
        <w:tblLook w:val="04A0" w:firstRow="1" w:lastRow="0" w:firstColumn="1" w:lastColumn="0" w:noHBand="0" w:noVBand="1"/>
      </w:tblPr>
      <w:tblGrid>
        <w:gridCol w:w="5240"/>
        <w:gridCol w:w="1559"/>
        <w:gridCol w:w="2545"/>
      </w:tblGrid>
      <w:tr w:rsidR="009F1E5C" w:rsidRPr="00BC2885" w:rsidTr="00D7118B">
        <w:trPr>
          <w:trHeight w:val="454"/>
        </w:trPr>
        <w:tc>
          <w:tcPr>
            <w:tcW w:w="2804" w:type="pct"/>
            <w:tcBorders>
              <w:top w:val="single" w:sz="4" w:space="0" w:color="auto"/>
              <w:left w:val="single" w:sz="4" w:space="0" w:color="auto"/>
              <w:bottom w:val="double" w:sz="4" w:space="0" w:color="auto"/>
              <w:right w:val="single" w:sz="4" w:space="0" w:color="auto"/>
            </w:tcBorders>
            <w:vAlign w:val="center"/>
            <w:hideMark/>
          </w:tcPr>
          <w:p w:rsidR="009F1E5C" w:rsidRPr="00BC2885" w:rsidRDefault="009F1E5C" w:rsidP="00D7118B">
            <w:pPr>
              <w:pStyle w:val="110"/>
              <w:spacing w:before="0"/>
              <w:ind w:left="0" w:right="317" w:firstLine="0"/>
              <w:jc w:val="center"/>
              <w:rPr>
                <w:rFonts w:ascii="Times New Roman" w:hAnsi="Times New Roman" w:cs="Times New Roman"/>
                <w:sz w:val="24"/>
                <w:szCs w:val="24"/>
                <w:lang w:val="ru-RU"/>
              </w:rPr>
            </w:pPr>
            <w:bookmarkStart w:id="73" w:name="_Toc48815049"/>
            <w:r w:rsidRPr="00BC2885">
              <w:rPr>
                <w:rFonts w:ascii="Times New Roman" w:hAnsi="Times New Roman" w:cs="Times New Roman"/>
                <w:sz w:val="24"/>
                <w:szCs w:val="24"/>
                <w:lang w:val="ru-RU"/>
              </w:rPr>
              <w:t>Параметры</w:t>
            </w:r>
            <w:bookmarkEnd w:id="73"/>
          </w:p>
        </w:tc>
        <w:tc>
          <w:tcPr>
            <w:tcW w:w="834" w:type="pct"/>
            <w:tcBorders>
              <w:top w:val="single" w:sz="4" w:space="0" w:color="auto"/>
              <w:left w:val="single" w:sz="4" w:space="0" w:color="auto"/>
              <w:bottom w:val="double" w:sz="4" w:space="0" w:color="auto"/>
              <w:right w:val="single" w:sz="4" w:space="0" w:color="auto"/>
            </w:tcBorders>
            <w:vAlign w:val="center"/>
            <w:hideMark/>
          </w:tcPr>
          <w:p w:rsidR="009F1E5C" w:rsidRPr="00BC2885" w:rsidRDefault="009F1E5C" w:rsidP="00D7118B">
            <w:pPr>
              <w:pStyle w:val="110"/>
              <w:spacing w:before="0"/>
              <w:ind w:left="0" w:right="0" w:firstLine="0"/>
              <w:jc w:val="center"/>
              <w:rPr>
                <w:rFonts w:ascii="Times New Roman" w:hAnsi="Times New Roman" w:cs="Times New Roman"/>
                <w:sz w:val="24"/>
                <w:szCs w:val="24"/>
                <w:lang w:val="ru-RU"/>
              </w:rPr>
            </w:pPr>
            <w:bookmarkStart w:id="74" w:name="_Toc48815050"/>
            <w:r w:rsidRPr="00BC2885">
              <w:rPr>
                <w:rFonts w:ascii="Times New Roman" w:hAnsi="Times New Roman" w:cs="Times New Roman"/>
                <w:sz w:val="24"/>
                <w:szCs w:val="24"/>
                <w:lang w:val="ru-RU"/>
              </w:rPr>
              <w:t>Обозначение</w:t>
            </w:r>
            <w:bookmarkEnd w:id="74"/>
          </w:p>
        </w:tc>
        <w:tc>
          <w:tcPr>
            <w:tcW w:w="1362" w:type="pct"/>
            <w:tcBorders>
              <w:top w:val="single" w:sz="4" w:space="0" w:color="auto"/>
              <w:left w:val="single" w:sz="4" w:space="0" w:color="auto"/>
              <w:bottom w:val="double" w:sz="4" w:space="0" w:color="auto"/>
              <w:right w:val="single" w:sz="4" w:space="0" w:color="auto"/>
            </w:tcBorders>
            <w:vAlign w:val="center"/>
            <w:hideMark/>
          </w:tcPr>
          <w:p w:rsidR="009F1E5C" w:rsidRPr="00BC2885" w:rsidRDefault="009F1E5C" w:rsidP="00D7118B">
            <w:pPr>
              <w:pStyle w:val="110"/>
              <w:spacing w:before="0"/>
              <w:ind w:left="0" w:right="27" w:firstLine="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bookmarkStart w:id="75" w:name="_Toc48815051"/>
            <w:r w:rsidRPr="00BC2885">
              <w:rPr>
                <w:rFonts w:ascii="Times New Roman" w:hAnsi="Times New Roman" w:cs="Times New Roman"/>
                <w:sz w:val="24"/>
                <w:szCs w:val="24"/>
                <w:lang w:val="ru-RU"/>
              </w:rPr>
              <w:t>Единицы измерения</w:t>
            </w:r>
            <w:bookmarkEnd w:id="75"/>
          </w:p>
        </w:tc>
      </w:tr>
      <w:tr w:rsidR="009F1E5C" w:rsidRPr="00BC2885" w:rsidTr="00D7118B">
        <w:trPr>
          <w:trHeight w:val="454"/>
        </w:trPr>
        <w:tc>
          <w:tcPr>
            <w:tcW w:w="5000" w:type="pct"/>
            <w:gridSpan w:val="3"/>
            <w:tcBorders>
              <w:top w:val="single" w:sz="4" w:space="0" w:color="auto"/>
              <w:left w:val="single" w:sz="4" w:space="0" w:color="auto"/>
              <w:bottom w:val="single" w:sz="4" w:space="0" w:color="auto"/>
              <w:right w:val="single" w:sz="4" w:space="0" w:color="auto"/>
            </w:tcBorders>
          </w:tcPr>
          <w:p w:rsidR="009F1E5C" w:rsidRPr="008F4E8C" w:rsidRDefault="009F1E5C" w:rsidP="00D7118B">
            <w:pPr>
              <w:pStyle w:val="110"/>
              <w:spacing w:before="120" w:after="120"/>
              <w:ind w:left="0" w:right="318" w:firstLine="0"/>
              <w:jc w:val="both"/>
              <w:rPr>
                <w:rFonts w:ascii="Times New Roman" w:hAnsi="Times New Roman" w:cs="Times New Roman"/>
                <w:sz w:val="20"/>
                <w:szCs w:val="20"/>
                <w:lang w:val="ru-RU"/>
              </w:rPr>
            </w:pPr>
            <w:bookmarkStart w:id="76" w:name="_Toc48815052"/>
            <w:r>
              <w:rPr>
                <w:rFonts w:ascii="Times New Roman" w:hAnsi="Times New Roman" w:cs="Times New Roman"/>
                <w:sz w:val="20"/>
                <w:szCs w:val="20"/>
                <w:lang w:val="ru-RU"/>
              </w:rPr>
              <w:t>________________</w:t>
            </w:r>
            <w:bookmarkEnd w:id="76"/>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77" w:name="_Toc48815053"/>
            <w:proofErr w:type="gramStart"/>
            <w:r w:rsidRPr="008F4E8C">
              <w:rPr>
                <w:rFonts w:ascii="Times New Roman" w:hAnsi="Times New Roman" w:cs="Times New Roman"/>
                <w:sz w:val="24"/>
                <w:szCs w:val="24"/>
                <w:vertAlign w:val="superscript"/>
              </w:rPr>
              <w:t>a</w:t>
            </w:r>
            <w:r w:rsidRPr="008F4E8C">
              <w:rPr>
                <w:rFonts w:ascii="Times New Roman" w:hAnsi="Times New Roman" w:cs="Times New Roman"/>
                <w:sz w:val="24"/>
                <w:szCs w:val="24"/>
                <w:vertAlign w:val="superscript"/>
                <w:lang w:val="ru-RU"/>
              </w:rPr>
              <w:t xml:space="preserve"> </w:t>
            </w:r>
            <w:r w:rsidRPr="001A4823">
              <w:rPr>
                <w:rFonts w:ascii="Times New Roman" w:hAnsi="Times New Roman" w:cs="Times New Roman"/>
                <w:sz w:val="20"/>
                <w:szCs w:val="20"/>
                <w:lang w:val="ru-RU"/>
              </w:rPr>
              <w:t xml:space="preserve"> </w:t>
            </w:r>
            <w:r w:rsidRPr="008F4E8C">
              <w:rPr>
                <w:rFonts w:ascii="Times New Roman" w:hAnsi="Times New Roman" w:cs="Times New Roman"/>
                <w:sz w:val="20"/>
                <w:szCs w:val="20"/>
                <w:lang w:val="ru-RU"/>
              </w:rPr>
              <w:t>Если</w:t>
            </w:r>
            <w:proofErr w:type="gramEnd"/>
            <w:r w:rsidRPr="008F4E8C">
              <w:rPr>
                <w:rFonts w:ascii="Times New Roman" w:hAnsi="Times New Roman" w:cs="Times New Roman"/>
                <w:sz w:val="20"/>
                <w:szCs w:val="20"/>
                <w:lang w:val="ru-RU"/>
              </w:rPr>
              <w:t xml:space="preserve"> применимо</w:t>
            </w:r>
            <w:r>
              <w:rPr>
                <w:rFonts w:ascii="Times New Roman" w:hAnsi="Times New Roman" w:cs="Times New Roman"/>
                <w:sz w:val="20"/>
                <w:szCs w:val="20"/>
                <w:lang w:val="ru-RU"/>
              </w:rPr>
              <w:t>.</w:t>
            </w:r>
            <w:bookmarkEnd w:id="77"/>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78" w:name="_Toc48815054"/>
            <w:proofErr w:type="gramStart"/>
            <w:r w:rsidRPr="008F4E8C">
              <w:rPr>
                <w:rFonts w:ascii="Times New Roman" w:hAnsi="Times New Roman" w:cs="Times New Roman"/>
                <w:sz w:val="24"/>
                <w:szCs w:val="24"/>
                <w:vertAlign w:val="superscript"/>
              </w:rPr>
              <w:t>b</w:t>
            </w:r>
            <w:r w:rsidRPr="008F4E8C">
              <w:rPr>
                <w:rFonts w:ascii="Times New Roman" w:hAnsi="Times New Roman" w:cs="Times New Roman"/>
                <w:sz w:val="24"/>
                <w:szCs w:val="24"/>
                <w:vertAlign w:val="superscript"/>
                <w:lang w:val="ru-RU"/>
              </w:rPr>
              <w:t xml:space="preserve"> </w:t>
            </w:r>
            <w:r w:rsidRPr="008C647A">
              <w:rPr>
                <w:rFonts w:ascii="Times New Roman" w:hAnsi="Times New Roman" w:cs="Times New Roman"/>
                <w:sz w:val="20"/>
                <w:szCs w:val="20"/>
                <w:lang w:val="ru-RU"/>
              </w:rPr>
              <w:t xml:space="preserve"> </w:t>
            </w:r>
            <w:r w:rsidRPr="008F4E8C">
              <w:rPr>
                <w:rFonts w:ascii="Times New Roman" w:hAnsi="Times New Roman" w:cs="Times New Roman"/>
                <w:sz w:val="20"/>
                <w:szCs w:val="20"/>
                <w:lang w:val="ru-RU"/>
              </w:rPr>
              <w:t>Укажите</w:t>
            </w:r>
            <w:proofErr w:type="gramEnd"/>
            <w:r w:rsidRPr="008F4E8C">
              <w:rPr>
                <w:rFonts w:ascii="Times New Roman" w:hAnsi="Times New Roman" w:cs="Times New Roman"/>
                <w:sz w:val="20"/>
                <w:szCs w:val="20"/>
                <w:lang w:val="ru-RU"/>
              </w:rPr>
              <w:t xml:space="preserve"> значения, измеренные до размыкания выключателя S1.</w:t>
            </w:r>
            <w:bookmarkEnd w:id="78"/>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79" w:name="_Toc48815055"/>
            <w:proofErr w:type="gramStart"/>
            <w:r w:rsidRPr="008F4E8C">
              <w:rPr>
                <w:rFonts w:ascii="Times New Roman" w:hAnsi="Times New Roman" w:cs="Times New Roman"/>
                <w:sz w:val="24"/>
                <w:szCs w:val="24"/>
                <w:vertAlign w:val="superscript"/>
                <w:lang w:val="ru-RU"/>
              </w:rPr>
              <w:t xml:space="preserve">с </w:t>
            </w:r>
            <w:r w:rsidRPr="008F4E8C">
              <w:rPr>
                <w:rFonts w:ascii="Times New Roman" w:hAnsi="Times New Roman" w:cs="Times New Roman"/>
                <w:spacing w:val="2"/>
                <w:sz w:val="20"/>
                <w:szCs w:val="20"/>
                <w:shd w:val="clear" w:color="auto" w:fill="FFFFFF"/>
                <w:lang w:val="ru-RU"/>
              </w:rPr>
              <w:t>Регистрируется</w:t>
            </w:r>
            <w:proofErr w:type="gramEnd"/>
            <w:r w:rsidRPr="008F4E8C">
              <w:rPr>
                <w:rFonts w:ascii="Times New Roman" w:hAnsi="Times New Roman" w:cs="Times New Roman"/>
                <w:spacing w:val="2"/>
                <w:sz w:val="20"/>
                <w:szCs w:val="20"/>
                <w:shd w:val="clear" w:color="auto" w:fill="FFFFFF"/>
                <w:lang w:val="ru-RU"/>
              </w:rPr>
              <w:t xml:space="preserve"> при проведении испытаний с фотоэлектрической батареей. Пиранометр должен быть с коротким временем отклика, полупроводниковым, а не </w:t>
            </w:r>
            <w:proofErr w:type="spellStart"/>
            <w:r w:rsidRPr="008F4E8C">
              <w:rPr>
                <w:rFonts w:ascii="Times New Roman" w:hAnsi="Times New Roman" w:cs="Times New Roman"/>
                <w:spacing w:val="2"/>
                <w:sz w:val="20"/>
                <w:szCs w:val="20"/>
                <w:shd w:val="clear" w:color="auto" w:fill="FFFFFF"/>
                <w:lang w:val="ru-RU"/>
              </w:rPr>
              <w:t>термопарным</w:t>
            </w:r>
            <w:proofErr w:type="spellEnd"/>
            <w:r w:rsidRPr="008F4E8C">
              <w:rPr>
                <w:rFonts w:ascii="Times New Roman" w:hAnsi="Times New Roman" w:cs="Times New Roman"/>
                <w:spacing w:val="2"/>
                <w:sz w:val="20"/>
                <w:szCs w:val="20"/>
                <w:shd w:val="clear" w:color="auto" w:fill="FFFFFF"/>
                <w:lang w:val="ru-RU"/>
              </w:rPr>
              <w:t>.</w:t>
            </w:r>
            <w:bookmarkEnd w:id="79"/>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80" w:name="_Toc48815056"/>
            <w:proofErr w:type="gramStart"/>
            <w:r w:rsidRPr="008F4E8C">
              <w:rPr>
                <w:rFonts w:ascii="Times New Roman" w:hAnsi="Times New Roman" w:cs="Times New Roman"/>
                <w:sz w:val="24"/>
                <w:szCs w:val="24"/>
                <w:vertAlign w:val="superscript"/>
              </w:rPr>
              <w:t>d</w:t>
            </w:r>
            <w:r w:rsidRPr="008F4E8C">
              <w:rPr>
                <w:rFonts w:ascii="Times New Roman" w:hAnsi="Times New Roman" w:cs="Times New Roman"/>
                <w:sz w:val="24"/>
                <w:szCs w:val="24"/>
                <w:vertAlign w:val="superscript"/>
                <w:lang w:val="ru-RU"/>
              </w:rPr>
              <w:t xml:space="preserve"> </w:t>
            </w:r>
            <w:r w:rsidRPr="008C647A">
              <w:rPr>
                <w:rFonts w:ascii="Times New Roman" w:hAnsi="Times New Roman" w:cs="Times New Roman"/>
                <w:sz w:val="20"/>
                <w:szCs w:val="20"/>
                <w:lang w:val="ru-RU"/>
              </w:rPr>
              <w:t xml:space="preserve"> </w:t>
            </w:r>
            <w:r w:rsidRPr="008F4E8C">
              <w:rPr>
                <w:rFonts w:ascii="Times New Roman" w:hAnsi="Times New Roman" w:cs="Times New Roman"/>
                <w:spacing w:val="2"/>
                <w:sz w:val="20"/>
                <w:szCs w:val="20"/>
                <w:shd w:val="clear" w:color="auto" w:fill="FFFFFF"/>
                <w:lang w:val="ru-RU"/>
              </w:rPr>
              <w:t>Время</w:t>
            </w:r>
            <w:proofErr w:type="gramEnd"/>
            <w:r w:rsidRPr="008F4E8C">
              <w:rPr>
                <w:rFonts w:ascii="Times New Roman" w:hAnsi="Times New Roman" w:cs="Times New Roman"/>
                <w:spacing w:val="2"/>
                <w:sz w:val="20"/>
                <w:szCs w:val="20"/>
                <w:shd w:val="clear" w:color="auto" w:fill="FFFFFF"/>
                <w:lang w:val="ru-RU"/>
              </w:rPr>
              <w:t xml:space="preserve"> отклика преобразователя напряжения и тока должно соответствовать используемой частоте дискретизации.</w:t>
            </w:r>
            <w:bookmarkEnd w:id="80"/>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81" w:name="_Toc48815057"/>
            <w:proofErr w:type="gramStart"/>
            <w:r w:rsidRPr="008F4E8C">
              <w:rPr>
                <w:rFonts w:ascii="Times New Roman" w:hAnsi="Times New Roman" w:cs="Times New Roman"/>
                <w:sz w:val="24"/>
                <w:szCs w:val="24"/>
                <w:vertAlign w:val="superscript"/>
                <w:lang w:val="ru-RU"/>
              </w:rPr>
              <w:t xml:space="preserve">е </w:t>
            </w:r>
            <w:r w:rsidRPr="008C647A">
              <w:rPr>
                <w:rFonts w:ascii="Times New Roman" w:hAnsi="Times New Roman" w:cs="Times New Roman"/>
                <w:sz w:val="20"/>
                <w:szCs w:val="20"/>
                <w:lang w:val="ru-RU"/>
              </w:rPr>
              <w:t xml:space="preserve"> </w:t>
            </w:r>
            <w:r w:rsidRPr="008F4E8C">
              <w:rPr>
                <w:rFonts w:ascii="Times New Roman" w:hAnsi="Times New Roman" w:cs="Times New Roman"/>
                <w:sz w:val="20"/>
                <w:szCs w:val="20"/>
                <w:lang w:val="ru-RU"/>
              </w:rPr>
              <w:t>Форма</w:t>
            </w:r>
            <w:proofErr w:type="gramEnd"/>
            <w:r w:rsidRPr="008F4E8C">
              <w:rPr>
                <w:rFonts w:ascii="Times New Roman" w:hAnsi="Times New Roman" w:cs="Times New Roman"/>
                <w:sz w:val="20"/>
                <w:szCs w:val="20"/>
                <w:lang w:val="ru-RU"/>
              </w:rPr>
              <w:t xml:space="preserve"> волны, переменное напряжение и ток должны быть измерены на всех фазах.</w:t>
            </w:r>
            <w:bookmarkEnd w:id="81"/>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82" w:name="_Toc48815058"/>
            <w:proofErr w:type="gramStart"/>
            <w:r w:rsidRPr="008F4E8C">
              <w:rPr>
                <w:rFonts w:ascii="Times New Roman" w:hAnsi="Times New Roman" w:cs="Times New Roman"/>
                <w:sz w:val="20"/>
                <w:szCs w:val="20"/>
                <w:lang w:val="ru-RU"/>
              </w:rPr>
              <w:t>f</w:t>
            </w:r>
            <w:r w:rsidRPr="008F4E8C">
              <w:rPr>
                <w:rFonts w:ascii="Times New Roman" w:hAnsi="Times New Roman" w:cs="Times New Roman"/>
                <w:sz w:val="24"/>
                <w:szCs w:val="24"/>
                <w:vertAlign w:val="superscript"/>
                <w:lang w:val="ru-RU"/>
              </w:rPr>
              <w:t xml:space="preserve"> </w:t>
            </w:r>
            <w:r w:rsidRPr="008C647A">
              <w:rPr>
                <w:rFonts w:ascii="Times New Roman" w:hAnsi="Times New Roman" w:cs="Times New Roman"/>
                <w:sz w:val="20"/>
                <w:szCs w:val="20"/>
                <w:lang w:val="ru-RU"/>
              </w:rPr>
              <w:t xml:space="preserve"> </w:t>
            </w:r>
            <w:r w:rsidRPr="008F4E8C">
              <w:rPr>
                <w:rFonts w:ascii="Times New Roman" w:hAnsi="Times New Roman" w:cs="Times New Roman"/>
                <w:sz w:val="20"/>
                <w:szCs w:val="20"/>
                <w:lang w:val="ru-RU"/>
              </w:rPr>
              <w:t>Данные</w:t>
            </w:r>
            <w:proofErr w:type="gramEnd"/>
            <w:r w:rsidRPr="008F4E8C">
              <w:rPr>
                <w:rFonts w:ascii="Times New Roman" w:hAnsi="Times New Roman" w:cs="Times New Roman"/>
                <w:sz w:val="20"/>
                <w:szCs w:val="20"/>
                <w:lang w:val="ru-RU"/>
              </w:rPr>
              <w:t xml:space="preserve"> формы волны должны регистрироваться с начала испытания на секционирование до тех пор, пока  не перестанет выводить сигнал. </w:t>
            </w:r>
            <w:r w:rsidRPr="008F4E8C">
              <w:rPr>
                <w:rFonts w:ascii="Times New Roman" w:hAnsi="Times New Roman" w:cs="Times New Roman"/>
                <w:spacing w:val="2"/>
                <w:sz w:val="20"/>
                <w:szCs w:val="20"/>
                <w:shd w:val="clear" w:color="auto" w:fill="FFFFFF"/>
                <w:lang w:val="ru-RU"/>
              </w:rPr>
              <w:t xml:space="preserve">Приборы для измерения времени должны иметь точность и разрешающую способность </w:t>
            </w:r>
            <w:proofErr w:type="gramStart"/>
            <w:r w:rsidRPr="008F4E8C">
              <w:rPr>
                <w:rFonts w:ascii="Times New Roman" w:hAnsi="Times New Roman" w:cs="Times New Roman"/>
                <w:spacing w:val="2"/>
                <w:sz w:val="20"/>
                <w:szCs w:val="20"/>
                <w:shd w:val="clear" w:color="auto" w:fill="FFFFFF"/>
                <w:lang w:val="ru-RU"/>
              </w:rPr>
              <w:t>выше</w:t>
            </w:r>
            <w:proofErr w:type="gramEnd"/>
            <w:r w:rsidRPr="008F4E8C">
              <w:rPr>
                <w:rFonts w:ascii="Times New Roman" w:hAnsi="Times New Roman" w:cs="Times New Roman"/>
                <w:spacing w:val="2"/>
                <w:sz w:val="20"/>
                <w:szCs w:val="20"/>
                <w:shd w:val="clear" w:color="auto" w:fill="FFFFFF"/>
                <w:lang w:val="ru-RU"/>
              </w:rPr>
              <w:t xml:space="preserve"> чем 1 </w:t>
            </w:r>
            <w:proofErr w:type="spellStart"/>
            <w:r w:rsidRPr="008F4E8C">
              <w:rPr>
                <w:rFonts w:ascii="Times New Roman" w:hAnsi="Times New Roman" w:cs="Times New Roman"/>
                <w:spacing w:val="2"/>
                <w:sz w:val="20"/>
                <w:szCs w:val="20"/>
                <w:shd w:val="clear" w:color="auto" w:fill="FFFFFF"/>
                <w:lang w:val="ru-RU"/>
              </w:rPr>
              <w:t>мс</w:t>
            </w:r>
            <w:proofErr w:type="spellEnd"/>
            <w:r w:rsidRPr="008F4E8C">
              <w:rPr>
                <w:rFonts w:ascii="Times New Roman" w:hAnsi="Times New Roman" w:cs="Times New Roman"/>
                <w:spacing w:val="2"/>
                <w:sz w:val="20"/>
                <w:szCs w:val="20"/>
                <w:shd w:val="clear" w:color="auto" w:fill="FFFFFF"/>
                <w:lang w:val="ru-RU"/>
              </w:rPr>
              <w:t>.</w:t>
            </w:r>
            <w:bookmarkEnd w:id="82"/>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83" w:name="_Toc48815059"/>
            <w:r w:rsidRPr="008F4E8C">
              <w:rPr>
                <w:rFonts w:ascii="Times New Roman" w:hAnsi="Times New Roman" w:cs="Times New Roman"/>
                <w:sz w:val="24"/>
                <w:szCs w:val="24"/>
                <w:vertAlign w:val="superscript"/>
              </w:rPr>
              <w:t>g</w:t>
            </w:r>
            <w:r w:rsidRPr="008F4E8C">
              <w:rPr>
                <w:rFonts w:ascii="Times New Roman" w:hAnsi="Times New Roman" w:cs="Times New Roman"/>
                <w:sz w:val="24"/>
                <w:szCs w:val="24"/>
                <w:vertAlign w:val="superscript"/>
                <w:lang w:val="ru-RU"/>
              </w:rPr>
              <w:t xml:space="preserve"> </w:t>
            </w:r>
            <w:r w:rsidRPr="008F4E8C">
              <w:rPr>
                <w:rFonts w:ascii="Times New Roman" w:hAnsi="Times New Roman" w:cs="Times New Roman"/>
                <w:sz w:val="20"/>
                <w:szCs w:val="20"/>
                <w:lang w:val="ru-RU"/>
              </w:rPr>
              <w:t xml:space="preserve">При регистрации форма волны, синхронизирующий сигнал размыкания и срабатывания </w:t>
            </w:r>
            <w:proofErr w:type="gramStart"/>
            <w:r w:rsidRPr="008F4E8C">
              <w:rPr>
                <w:rFonts w:ascii="Times New Roman" w:hAnsi="Times New Roman" w:cs="Times New Roman"/>
                <w:sz w:val="20"/>
                <w:szCs w:val="20"/>
                <w:lang w:val="ru-RU"/>
              </w:rPr>
              <w:t>защиты  выключателя</w:t>
            </w:r>
            <w:proofErr w:type="gramEnd"/>
            <w:r w:rsidRPr="008F4E8C">
              <w:rPr>
                <w:rFonts w:ascii="Times New Roman" w:hAnsi="Times New Roman" w:cs="Times New Roman"/>
                <w:sz w:val="20"/>
                <w:szCs w:val="20"/>
                <w:lang w:val="ru-RU"/>
              </w:rPr>
              <w:t xml:space="preserve"> S1 может быть записан одновременно.</w:t>
            </w:r>
            <w:bookmarkEnd w:id="83"/>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84" w:name="_Toc48815060"/>
            <w:r w:rsidRPr="008F4E8C">
              <w:rPr>
                <w:rFonts w:ascii="Times New Roman" w:hAnsi="Times New Roman" w:cs="Times New Roman"/>
                <w:sz w:val="24"/>
                <w:szCs w:val="24"/>
                <w:vertAlign w:val="superscript"/>
              </w:rPr>
              <w:t>h</w:t>
            </w:r>
            <w:r w:rsidRPr="008F4E8C">
              <w:rPr>
                <w:rFonts w:ascii="Times New Roman" w:hAnsi="Times New Roman" w:cs="Times New Roman"/>
                <w:sz w:val="24"/>
                <w:szCs w:val="24"/>
                <w:vertAlign w:val="superscript"/>
                <w:lang w:val="ru-RU"/>
              </w:rPr>
              <w:t xml:space="preserve"> </w:t>
            </w:r>
            <w:r w:rsidRPr="008F4E8C">
              <w:rPr>
                <w:rFonts w:ascii="Times New Roman" w:hAnsi="Times New Roman" w:cs="Times New Roman"/>
                <w:spacing w:val="2"/>
                <w:sz w:val="20"/>
                <w:szCs w:val="20"/>
                <w:shd w:val="clear" w:color="auto" w:fill="FFFFFF"/>
                <w:lang w:val="ru-RU"/>
              </w:rPr>
              <w:t>Если подается от испытуемого образца.</w:t>
            </w:r>
            <w:bookmarkEnd w:id="84"/>
          </w:p>
          <w:p w:rsidR="009F1E5C" w:rsidRPr="008F4E8C" w:rsidRDefault="009F1E5C" w:rsidP="00D7118B">
            <w:pPr>
              <w:pStyle w:val="110"/>
              <w:spacing w:before="120" w:after="120"/>
              <w:ind w:left="0" w:right="318" w:firstLine="590"/>
              <w:jc w:val="both"/>
              <w:rPr>
                <w:rFonts w:ascii="Times New Roman" w:hAnsi="Times New Roman" w:cs="Times New Roman"/>
                <w:sz w:val="20"/>
                <w:szCs w:val="20"/>
                <w:lang w:val="ru-RU"/>
              </w:rPr>
            </w:pPr>
            <w:bookmarkStart w:id="85" w:name="_Toc48815061"/>
            <w:proofErr w:type="spellStart"/>
            <w:proofErr w:type="gramStart"/>
            <w:r w:rsidRPr="008F4E8C">
              <w:rPr>
                <w:rFonts w:ascii="Times New Roman" w:hAnsi="Times New Roman" w:cs="Times New Roman"/>
                <w:sz w:val="24"/>
                <w:szCs w:val="24"/>
                <w:vertAlign w:val="superscript"/>
              </w:rPr>
              <w:t>i</w:t>
            </w:r>
            <w:proofErr w:type="spellEnd"/>
            <w:r w:rsidRPr="008F4E8C">
              <w:rPr>
                <w:rFonts w:ascii="Times New Roman" w:hAnsi="Times New Roman" w:cs="Times New Roman"/>
                <w:sz w:val="24"/>
                <w:szCs w:val="24"/>
                <w:vertAlign w:val="superscript"/>
                <w:lang w:val="ru-RU"/>
              </w:rPr>
              <w:t xml:space="preserve"> </w:t>
            </w:r>
            <w:r w:rsidRPr="001958BE">
              <w:rPr>
                <w:rFonts w:ascii="Times New Roman" w:hAnsi="Times New Roman" w:cs="Times New Roman"/>
                <w:sz w:val="24"/>
                <w:szCs w:val="24"/>
                <w:vertAlign w:val="superscript"/>
                <w:lang w:val="ru-RU"/>
              </w:rPr>
              <w:t xml:space="preserve"> </w:t>
            </w:r>
            <w:r w:rsidRPr="008F4E8C">
              <w:rPr>
                <w:rFonts w:ascii="Times New Roman" w:hAnsi="Times New Roman" w:cs="Times New Roman"/>
                <w:sz w:val="20"/>
                <w:szCs w:val="20"/>
                <w:lang w:val="ru-RU"/>
              </w:rPr>
              <w:t>Сигнал</w:t>
            </w:r>
            <w:proofErr w:type="gramEnd"/>
            <w:r w:rsidRPr="008F4E8C">
              <w:rPr>
                <w:rFonts w:ascii="Times New Roman" w:hAnsi="Times New Roman" w:cs="Times New Roman"/>
                <w:sz w:val="20"/>
                <w:szCs w:val="20"/>
                <w:lang w:val="ru-RU"/>
              </w:rPr>
              <w:t xml:space="preserve"> должен быть отфильтрован, по мере необходимости, для получения значения основной частоты (50 Гц или 60 Гц). </w:t>
            </w:r>
            <w:r w:rsidRPr="008F4E8C">
              <w:rPr>
                <w:rFonts w:ascii="Times New Roman" w:hAnsi="Times New Roman" w:cs="Times New Roman"/>
                <w:spacing w:val="2"/>
                <w:sz w:val="20"/>
                <w:szCs w:val="20"/>
                <w:shd w:val="clear" w:color="auto" w:fill="FFFFFF"/>
                <w:lang w:val="ru-RU"/>
              </w:rPr>
              <w:t>Данные основной гармоники исключают искажения, вносимые отклонениями от синусоидальности напряжения сети, потерями в нагрузке и испытуемом образце.</w:t>
            </w:r>
            <w:bookmarkEnd w:id="85"/>
          </w:p>
          <w:p w:rsidR="009F1E5C" w:rsidRPr="00BC2885" w:rsidRDefault="009F1E5C" w:rsidP="00D7118B">
            <w:pPr>
              <w:pStyle w:val="110"/>
              <w:spacing w:before="0"/>
              <w:ind w:left="0" w:right="317" w:firstLine="0"/>
              <w:jc w:val="both"/>
              <w:rPr>
                <w:rFonts w:ascii="Times New Roman" w:hAnsi="Times New Roman" w:cs="Times New Roman"/>
                <w:sz w:val="24"/>
                <w:szCs w:val="24"/>
                <w:lang w:val="ru-RU"/>
              </w:rPr>
            </w:pPr>
          </w:p>
        </w:tc>
      </w:tr>
    </w:tbl>
    <w:p w:rsidR="00BC2885" w:rsidRDefault="00BC2885" w:rsidP="00130E22">
      <w:pPr>
        <w:autoSpaceDE w:val="0"/>
        <w:autoSpaceDN w:val="0"/>
        <w:adjustRightInd w:val="0"/>
        <w:ind w:firstLine="567"/>
        <w:rPr>
          <w:b/>
          <w:bCs/>
        </w:rPr>
      </w:pPr>
    </w:p>
    <w:p w:rsidR="009F1E5C" w:rsidRDefault="009F1E5C" w:rsidP="00130E22">
      <w:pPr>
        <w:autoSpaceDE w:val="0"/>
        <w:autoSpaceDN w:val="0"/>
        <w:adjustRightInd w:val="0"/>
        <w:ind w:firstLine="567"/>
        <w:rPr>
          <w:b/>
          <w:bCs/>
        </w:rPr>
      </w:pPr>
    </w:p>
    <w:p w:rsidR="00BC2885" w:rsidRPr="00F318C4" w:rsidRDefault="00C337CD" w:rsidP="00C337CD">
      <w:pPr>
        <w:autoSpaceDE w:val="0"/>
        <w:autoSpaceDN w:val="0"/>
        <w:adjustRightInd w:val="0"/>
        <w:rPr>
          <w:b/>
          <w:bCs/>
        </w:rPr>
      </w:pPr>
      <w:r w:rsidRPr="00F318C4">
        <w:rPr>
          <w:noProof/>
          <w:sz w:val="24"/>
          <w:lang w:val="ru-KZ"/>
        </w:rPr>
        <mc:AlternateContent>
          <mc:Choice Requires="wpg">
            <w:drawing>
              <wp:anchor distT="0" distB="0" distL="114300" distR="114300" simplePos="0" relativeHeight="251658240" behindDoc="0" locked="0" layoutInCell="1" allowOverlap="1">
                <wp:simplePos x="0" y="0"/>
                <wp:positionH relativeFrom="page">
                  <wp:posOffset>3762375</wp:posOffset>
                </wp:positionH>
                <wp:positionV relativeFrom="paragraph">
                  <wp:posOffset>114300</wp:posOffset>
                </wp:positionV>
                <wp:extent cx="3241617" cy="2724399"/>
                <wp:effectExtent l="0" t="0" r="16510" b="19050"/>
                <wp:wrapNone/>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1617" cy="2724399"/>
                          <a:chOff x="5257" y="762"/>
                          <a:chExt cx="3807" cy="4193"/>
                        </a:xfrm>
                      </wpg:grpSpPr>
                      <pic:pic xmlns:pic="http://schemas.openxmlformats.org/drawingml/2006/picture">
                        <pic:nvPicPr>
                          <pic:cNvPr id="27"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257" y="1124"/>
                            <a:ext cx="2877" cy="3431"/>
                          </a:xfrm>
                          <a:prstGeom prst="rect">
                            <a:avLst/>
                          </a:prstGeom>
                          <a:noFill/>
                          <a:extLst>
                            <a:ext uri="{909E8E84-426E-40DD-AFC4-6F175D3DCCD1}">
                              <a14:hiddenFill xmlns:a14="http://schemas.microsoft.com/office/drawing/2010/main">
                                <a:solidFill>
                                  <a:srgbClr val="FFFFFF"/>
                                </a:solidFill>
                              </a14:hiddenFill>
                            </a:ext>
                          </a:extLst>
                        </pic:spPr>
                      </pic:pic>
                      <wps:wsp>
                        <wps:cNvPr id="28" name="Text Box 33"/>
                        <wps:cNvSpPr txBox="1">
                          <a:spLocks noChangeArrowheads="1"/>
                        </wps:cNvSpPr>
                        <wps:spPr bwMode="auto">
                          <a:xfrm>
                            <a:off x="5449" y="2116"/>
                            <a:ext cx="850" cy="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18B" w:rsidRPr="00F318C4" w:rsidRDefault="00D7118B" w:rsidP="00C337CD">
                              <w:pPr>
                                <w:spacing w:before="1"/>
                                <w:rPr>
                                  <w:i/>
                                  <w:w w:val="80"/>
                                  <w:sz w:val="20"/>
                                  <w:vertAlign w:val="subscript"/>
                                </w:rPr>
                              </w:pPr>
                              <w:r>
                                <w:rPr>
                                  <w:i/>
                                  <w:w w:val="80"/>
                                  <w:sz w:val="20"/>
                                </w:rPr>
                                <w:t xml:space="preserve">     </w:t>
                              </w:r>
                              <w:r w:rsidRPr="00F318C4">
                                <w:rPr>
                                  <w:i/>
                                  <w:w w:val="80"/>
                                  <w:sz w:val="20"/>
                                </w:rPr>
                                <w:t>V</w:t>
                              </w:r>
                              <w:r w:rsidRPr="00F318C4">
                                <w:rPr>
                                  <w:w w:val="80"/>
                                  <w:sz w:val="20"/>
                                  <w:vertAlign w:val="subscript"/>
                                  <w:lang w:val="en-US"/>
                                </w:rPr>
                                <w:t>EUT</w:t>
                              </w:r>
                              <w:r w:rsidRPr="00F318C4">
                                <w:rPr>
                                  <w:i/>
                                  <w:w w:val="80"/>
                                  <w:sz w:val="20"/>
                                </w:rPr>
                                <w:t xml:space="preserve"> I</w:t>
                              </w:r>
                              <w:r w:rsidRPr="00F318C4">
                                <w:rPr>
                                  <w:w w:val="80"/>
                                  <w:sz w:val="20"/>
                                  <w:vertAlign w:val="subscript"/>
                                  <w:lang w:val="en-US"/>
                                </w:rPr>
                                <w:t>EUT</w:t>
                              </w:r>
                            </w:p>
                            <w:p w:rsidR="00D7118B" w:rsidRPr="00F318C4" w:rsidRDefault="00D7118B" w:rsidP="00C337CD">
                              <w:pPr>
                                <w:spacing w:before="1"/>
                                <w:rPr>
                                  <w:sz w:val="20"/>
                                  <w:lang w:val="ru-KZ"/>
                                </w:rPr>
                              </w:pPr>
                            </w:p>
                            <w:p w:rsidR="00D7118B" w:rsidRPr="00F318C4" w:rsidRDefault="00D7118B" w:rsidP="00C337CD">
                              <w:pPr>
                                <w:tabs>
                                  <w:tab w:val="left" w:pos="461"/>
                                </w:tabs>
                                <w:spacing w:before="1"/>
                                <w:ind w:left="3"/>
                                <w:rPr>
                                  <w:sz w:val="16"/>
                                </w:rPr>
                              </w:pPr>
                              <w:r w:rsidRPr="00F318C4">
                                <w:rPr>
                                  <w:w w:val="90"/>
                                  <w:sz w:val="16"/>
                                </w:rPr>
                                <w:t xml:space="preserve">    </w:t>
                              </w:r>
                              <w:r w:rsidRPr="00F318C4">
                                <w:rPr>
                                  <w:i/>
                                  <w:w w:val="80"/>
                                  <w:sz w:val="20"/>
                                </w:rPr>
                                <w:t xml:space="preserve"> </w:t>
                              </w:r>
                              <w:r w:rsidRPr="00F318C4">
                                <w:rPr>
                                  <w:i/>
                                  <w:w w:val="80"/>
                                  <w:sz w:val="18"/>
                                </w:rPr>
                                <w:t>P</w:t>
                              </w:r>
                              <w:r w:rsidRPr="00F318C4">
                                <w:rPr>
                                  <w:w w:val="80"/>
                                  <w:sz w:val="20"/>
                                  <w:vertAlign w:val="subscript"/>
                                  <w:lang w:val="en-US"/>
                                </w:rPr>
                                <w:t>EUT</w:t>
                              </w:r>
                              <w:r>
                                <w:rPr>
                                  <w:w w:val="80"/>
                                  <w:sz w:val="20"/>
                                  <w:vertAlign w:val="subscript"/>
                                  <w:lang w:val="en-US"/>
                                </w:rPr>
                                <w:t xml:space="preserve">  </w:t>
                              </w:r>
                              <w:r w:rsidRPr="00F318C4">
                                <w:rPr>
                                  <w:i/>
                                  <w:w w:val="80"/>
                                  <w:sz w:val="18"/>
                                </w:rPr>
                                <w:t>Q</w:t>
                              </w:r>
                              <w:r w:rsidRPr="00F318C4">
                                <w:rPr>
                                  <w:w w:val="80"/>
                                  <w:sz w:val="20"/>
                                  <w:vertAlign w:val="subscript"/>
                                  <w:lang w:val="en-US"/>
                                </w:rPr>
                                <w:t>EUT</w:t>
                              </w:r>
                            </w:p>
                            <w:p w:rsidR="00D7118B" w:rsidRDefault="00D7118B" w:rsidP="00C337CD">
                              <w:pPr>
                                <w:rPr>
                                  <w:sz w:val="16"/>
                                </w:rPr>
                              </w:pPr>
                            </w:p>
                          </w:txbxContent>
                        </wps:txbx>
                        <wps:bodyPr rot="0" vert="horz" wrap="square" lIns="0" tIns="0" rIns="0" bIns="0" anchor="t" anchorCtr="0" upright="1">
                          <a:noAutofit/>
                        </wps:bodyPr>
                      </wps:wsp>
                      <wps:wsp>
                        <wps:cNvPr id="29" name="Text Box 34"/>
                        <wps:cNvSpPr txBox="1">
                          <a:spLocks noChangeArrowheads="1"/>
                        </wps:cNvSpPr>
                        <wps:spPr bwMode="auto">
                          <a:xfrm>
                            <a:off x="7033" y="2533"/>
                            <a:ext cx="212"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18B" w:rsidRDefault="00D7118B" w:rsidP="00C337CD">
                              <w:pPr>
                                <w:spacing w:line="179" w:lineRule="exact"/>
                                <w:rPr>
                                  <w:sz w:val="16"/>
                                </w:rPr>
                              </w:pPr>
                              <w:r>
                                <w:rPr>
                                  <w:sz w:val="16"/>
                                </w:rPr>
                                <w:t>S1</w:t>
                              </w:r>
                            </w:p>
                            <w:p w:rsidR="00D7118B" w:rsidRDefault="00D7118B" w:rsidP="00C337CD">
                              <w:pPr>
                                <w:rPr>
                                  <w:sz w:val="16"/>
                                </w:rPr>
                              </w:pPr>
                            </w:p>
                          </w:txbxContent>
                        </wps:txbx>
                        <wps:bodyPr rot="0" vert="horz" wrap="square" lIns="0" tIns="0" rIns="0" bIns="0" anchor="t" anchorCtr="0" upright="1">
                          <a:noAutofit/>
                        </wps:bodyPr>
                      </wps:wsp>
                      <wps:wsp>
                        <wps:cNvPr id="30" name="Text Box 35"/>
                        <wps:cNvSpPr txBox="1">
                          <a:spLocks noChangeArrowheads="1"/>
                        </wps:cNvSpPr>
                        <wps:spPr bwMode="auto">
                          <a:xfrm>
                            <a:off x="7304" y="2626"/>
                            <a:ext cx="761" cy="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18B" w:rsidRPr="00F318C4" w:rsidRDefault="00D7118B" w:rsidP="00C337CD">
                              <w:pPr>
                                <w:spacing w:line="179" w:lineRule="exact"/>
                                <w:rPr>
                                  <w:i/>
                                  <w:sz w:val="18"/>
                                  <w:szCs w:val="18"/>
                                </w:rPr>
                              </w:pPr>
                              <w:r w:rsidRPr="00F318C4">
                                <w:rPr>
                                  <w:i/>
                                  <w:w w:val="105"/>
                                  <w:sz w:val="18"/>
                                  <w:szCs w:val="18"/>
                                </w:rPr>
                                <w:t>Р</w:t>
                              </w:r>
                              <w:r w:rsidRPr="00F318C4">
                                <w:rPr>
                                  <w:w w:val="105"/>
                                  <w:sz w:val="18"/>
                                  <w:szCs w:val="18"/>
                                  <w:vertAlign w:val="subscript"/>
                                  <w:lang w:val="en-US"/>
                                </w:rPr>
                                <w:t>AC</w:t>
                              </w:r>
                              <w:r w:rsidRPr="00F318C4">
                                <w:rPr>
                                  <w:i/>
                                  <w:w w:val="105"/>
                                  <w:sz w:val="18"/>
                                  <w:szCs w:val="18"/>
                                  <w:vertAlign w:val="subscript"/>
                                </w:rPr>
                                <w:t xml:space="preserve"> </w:t>
                              </w:r>
                              <w:r w:rsidRPr="00F318C4">
                                <w:rPr>
                                  <w:i/>
                                  <w:w w:val="105"/>
                                  <w:sz w:val="18"/>
                                  <w:szCs w:val="18"/>
                                </w:rPr>
                                <w:t>Q</w:t>
                              </w:r>
                              <w:r w:rsidRPr="00F318C4">
                                <w:rPr>
                                  <w:w w:val="105"/>
                                  <w:sz w:val="18"/>
                                  <w:szCs w:val="18"/>
                                  <w:vertAlign w:val="subscript"/>
                                  <w:lang w:val="en-US"/>
                                </w:rPr>
                                <w:t>AC</w:t>
                              </w:r>
                            </w:p>
                            <w:p w:rsidR="00D7118B" w:rsidRPr="00F318C4" w:rsidRDefault="00D7118B" w:rsidP="00C337CD">
                              <w:pPr>
                                <w:rPr>
                                  <w:i/>
                                  <w:sz w:val="18"/>
                                  <w:szCs w:val="18"/>
                                </w:rPr>
                              </w:pPr>
                            </w:p>
                          </w:txbxContent>
                        </wps:txbx>
                        <wps:bodyPr rot="0" vert="horz" wrap="square" lIns="0" tIns="0" rIns="0" bIns="0" anchor="t" anchorCtr="0" upright="1">
                          <a:noAutofit/>
                        </wps:bodyPr>
                      </wps:wsp>
                      <wps:wsp>
                        <wps:cNvPr id="31" name="Text Box 36"/>
                        <wps:cNvSpPr txBox="1">
                          <a:spLocks noChangeArrowheads="1"/>
                        </wps:cNvSpPr>
                        <wps:spPr bwMode="auto">
                          <a:xfrm>
                            <a:off x="6537" y="2930"/>
                            <a:ext cx="213" cy="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18B" w:rsidRDefault="00D7118B" w:rsidP="00C337CD">
                              <w:pPr>
                                <w:spacing w:line="167" w:lineRule="exact"/>
                                <w:rPr>
                                  <w:sz w:val="15"/>
                                </w:rPr>
                              </w:pPr>
                              <w:r>
                                <w:rPr>
                                  <w:w w:val="105"/>
                                  <w:sz w:val="15"/>
                                </w:rPr>
                                <w:t>S2</w:t>
                              </w:r>
                            </w:p>
                            <w:p w:rsidR="00D7118B" w:rsidRDefault="00D7118B" w:rsidP="00C337CD">
                              <w:pPr>
                                <w:rPr>
                                  <w:sz w:val="15"/>
                                </w:rPr>
                              </w:pPr>
                            </w:p>
                          </w:txbxContent>
                        </wps:txbx>
                        <wps:bodyPr rot="0" vert="horz" wrap="square" lIns="0" tIns="0" rIns="0" bIns="0" anchor="t" anchorCtr="0" upright="1">
                          <a:noAutofit/>
                        </wps:bodyPr>
                      </wps:wsp>
                      <wps:wsp>
                        <wps:cNvPr id="32" name="Text Box 37"/>
                        <wps:cNvSpPr txBox="1">
                          <a:spLocks noChangeArrowheads="1"/>
                        </wps:cNvSpPr>
                        <wps:spPr bwMode="auto">
                          <a:xfrm>
                            <a:off x="5396" y="3366"/>
                            <a:ext cx="2182" cy="1589"/>
                          </a:xfrm>
                          <a:prstGeom prst="rect">
                            <a:avLst/>
                          </a:prstGeom>
                          <a:noFill/>
                          <a:ln w="9133">
                            <a:solidFill>
                              <a:srgbClr val="0F0F0F"/>
                            </a:solidFill>
                            <a:miter lim="800000"/>
                            <a:headEnd/>
                            <a:tailEnd/>
                          </a:ln>
                          <a:extLst>
                            <a:ext uri="{909E8E84-426E-40DD-AFC4-6F175D3DCCD1}">
                              <a14:hiddenFill xmlns:a14="http://schemas.microsoft.com/office/drawing/2010/main">
                                <a:solidFill>
                                  <a:srgbClr val="FFFFFF"/>
                                </a:solidFill>
                              </a14:hiddenFill>
                            </a:ext>
                          </a:extLst>
                        </wps:spPr>
                        <wps:txbx>
                          <w:txbxContent>
                            <w:p w:rsidR="00D7118B" w:rsidRDefault="00D7118B" w:rsidP="00C337CD">
                              <w:pPr>
                                <w:rPr>
                                  <w:sz w:val="18"/>
                                </w:rPr>
                              </w:pPr>
                            </w:p>
                            <w:p w:rsidR="00D7118B" w:rsidRDefault="00D7118B" w:rsidP="00C337CD">
                              <w:pPr>
                                <w:rPr>
                                  <w:sz w:val="18"/>
                                </w:rPr>
                              </w:pPr>
                            </w:p>
                            <w:p w:rsidR="00D7118B" w:rsidRDefault="00D7118B" w:rsidP="00C337CD">
                              <w:pPr>
                                <w:rPr>
                                  <w:sz w:val="18"/>
                                </w:rPr>
                              </w:pPr>
                            </w:p>
                            <w:p w:rsidR="00D7118B" w:rsidRDefault="00D7118B" w:rsidP="00C337CD">
                              <w:pPr>
                                <w:rPr>
                                  <w:sz w:val="18"/>
                                </w:rPr>
                              </w:pPr>
                            </w:p>
                            <w:p w:rsidR="00D7118B" w:rsidRDefault="00D7118B" w:rsidP="00C337CD">
                              <w:pPr>
                                <w:rPr>
                                  <w:sz w:val="18"/>
                                </w:rPr>
                              </w:pPr>
                            </w:p>
                            <w:p w:rsidR="00D7118B" w:rsidRPr="00F318C4" w:rsidRDefault="00D7118B" w:rsidP="00C337CD">
                              <w:pPr>
                                <w:spacing w:before="112"/>
                                <w:ind w:left="739" w:right="739"/>
                                <w:jc w:val="center"/>
                                <w:rPr>
                                  <w:sz w:val="18"/>
                                  <w:szCs w:val="18"/>
                                </w:rPr>
                              </w:pPr>
                              <w:r w:rsidRPr="00F318C4">
                                <w:rPr>
                                  <w:sz w:val="18"/>
                                  <w:szCs w:val="18"/>
                                </w:rPr>
                                <w:t>Испытательная нагрузка</w:t>
                              </w:r>
                            </w:p>
                            <w:p w:rsidR="00D7118B" w:rsidRDefault="00D7118B" w:rsidP="00C337CD">
                              <w:pPr>
                                <w:rPr>
                                  <w:sz w:val="14"/>
                                </w:rPr>
                              </w:pPr>
                            </w:p>
                          </w:txbxContent>
                        </wps:txbx>
                        <wps:bodyPr rot="0" vert="horz" wrap="square" lIns="0" tIns="0" rIns="0" bIns="0" anchor="t" anchorCtr="0" upright="1">
                          <a:noAutofit/>
                        </wps:bodyPr>
                      </wps:wsp>
                      <wps:wsp>
                        <wps:cNvPr id="33" name="Text Box 38"/>
                        <wps:cNvSpPr txBox="1">
                          <a:spLocks noChangeArrowheads="1"/>
                        </wps:cNvSpPr>
                        <wps:spPr bwMode="auto">
                          <a:xfrm>
                            <a:off x="5741" y="3486"/>
                            <a:ext cx="1477" cy="1007"/>
                          </a:xfrm>
                          <a:prstGeom prst="rect">
                            <a:avLst/>
                          </a:prstGeom>
                          <a:noFill/>
                          <a:ln w="9133">
                            <a:solidFill>
                              <a:srgbClr val="0F0F0F"/>
                            </a:solidFill>
                            <a:miter lim="800000"/>
                            <a:headEnd/>
                            <a:tailEnd/>
                          </a:ln>
                          <a:extLst>
                            <a:ext uri="{909E8E84-426E-40DD-AFC4-6F175D3DCCD1}">
                              <a14:hiddenFill xmlns:a14="http://schemas.microsoft.com/office/drawing/2010/main">
                                <a:solidFill>
                                  <a:srgbClr val="FFFFFF"/>
                                </a:solidFill>
                              </a14:hiddenFill>
                            </a:ext>
                          </a:extLst>
                        </wps:spPr>
                        <wps:txbx>
                          <w:txbxContent>
                            <w:p w:rsidR="00D7118B" w:rsidRDefault="00D7118B" w:rsidP="00C337CD">
                              <w:pPr>
                                <w:spacing w:before="9"/>
                                <w:rPr>
                                  <w:sz w:val="14"/>
                                </w:rPr>
                              </w:pPr>
                            </w:p>
                            <w:p w:rsidR="00D7118B" w:rsidRDefault="00D7118B" w:rsidP="00C337CD">
                              <w:pPr>
                                <w:ind w:left="65"/>
                                <w:rPr>
                                  <w:sz w:val="13"/>
                                </w:rPr>
                              </w:pPr>
                              <w:r>
                                <w:rPr>
                                  <w:sz w:val="13"/>
                                </w:rPr>
                                <w:t>*R</w:t>
                              </w:r>
                            </w:p>
                            <w:p w:rsidR="00D7118B" w:rsidRDefault="00D7118B" w:rsidP="00C337CD">
                              <w:pPr>
                                <w:rPr>
                                  <w:sz w:val="13"/>
                                </w:rPr>
                              </w:pPr>
                            </w:p>
                          </w:txbxContent>
                        </wps:txbx>
                        <wps:bodyPr rot="0" vert="horz" wrap="square" lIns="0" tIns="0" rIns="0" bIns="0" anchor="t" anchorCtr="0" upright="1">
                          <a:noAutofit/>
                        </wps:bodyPr>
                      </wps:wsp>
                      <wps:wsp>
                        <wps:cNvPr id="34" name="Text Box 39"/>
                        <wps:cNvSpPr txBox="1">
                          <a:spLocks noChangeArrowheads="1"/>
                        </wps:cNvSpPr>
                        <wps:spPr bwMode="auto">
                          <a:xfrm>
                            <a:off x="8143" y="2057"/>
                            <a:ext cx="921" cy="835"/>
                          </a:xfrm>
                          <a:prstGeom prst="rect">
                            <a:avLst/>
                          </a:prstGeom>
                          <a:noFill/>
                          <a:ln w="15222">
                            <a:solidFill>
                              <a:srgbClr val="0F0F0F"/>
                            </a:solidFill>
                            <a:miter lim="800000"/>
                            <a:headEnd/>
                            <a:tailEnd/>
                          </a:ln>
                          <a:extLst>
                            <a:ext uri="{909E8E84-426E-40DD-AFC4-6F175D3DCCD1}">
                              <a14:hiddenFill xmlns:a14="http://schemas.microsoft.com/office/drawing/2010/main">
                                <a:solidFill>
                                  <a:srgbClr val="FFFFFF"/>
                                </a:solidFill>
                              </a14:hiddenFill>
                            </a:ext>
                          </a:extLst>
                        </wps:spPr>
                        <wps:txbx>
                          <w:txbxContent>
                            <w:p w:rsidR="00D7118B" w:rsidRDefault="00D7118B" w:rsidP="00C337CD">
                              <w:pPr>
                                <w:jc w:val="center"/>
                                <w:rPr>
                                  <w:sz w:val="14"/>
                                  <w:szCs w:val="16"/>
                                </w:rPr>
                              </w:pPr>
                              <w:r>
                                <w:rPr>
                                  <w:color w:val="000000" w:themeColor="text1"/>
                                  <w:sz w:val="14"/>
                                  <w:szCs w:val="16"/>
                                  <w:shd w:val="clear" w:color="auto" w:fill="FFFFFF"/>
                                </w:rPr>
                                <w:t>Источник питания переменного тока (электрораспределительная сеть)</w:t>
                              </w:r>
                            </w:p>
                            <w:p w:rsidR="00D7118B" w:rsidRDefault="00D7118B" w:rsidP="00C337CD">
                              <w:pPr>
                                <w:rPr>
                                  <w:sz w:val="14"/>
                                  <w:szCs w:val="16"/>
                                </w:rPr>
                              </w:pPr>
                            </w:p>
                          </w:txbxContent>
                        </wps:txbx>
                        <wps:bodyPr rot="0" vert="horz" wrap="square" lIns="0" tIns="0" rIns="0" bIns="0" anchor="t" anchorCtr="0" upright="1">
                          <a:noAutofit/>
                        </wps:bodyPr>
                      </wps:wsp>
                      <wps:wsp>
                        <wps:cNvPr id="35" name="Text Box 40"/>
                        <wps:cNvSpPr txBox="1">
                          <a:spLocks noChangeArrowheads="1"/>
                        </wps:cNvSpPr>
                        <wps:spPr bwMode="auto">
                          <a:xfrm>
                            <a:off x="5966" y="762"/>
                            <a:ext cx="911" cy="801"/>
                          </a:xfrm>
                          <a:prstGeom prst="rect">
                            <a:avLst/>
                          </a:prstGeom>
                          <a:noFill/>
                          <a:ln w="9133">
                            <a:solidFill>
                              <a:srgbClr val="0F0F0F"/>
                            </a:solidFill>
                            <a:miter lim="800000"/>
                            <a:headEnd/>
                            <a:tailEnd/>
                          </a:ln>
                          <a:extLst>
                            <a:ext uri="{909E8E84-426E-40DD-AFC4-6F175D3DCCD1}">
                              <a14:hiddenFill xmlns:a14="http://schemas.microsoft.com/office/drawing/2010/main">
                                <a:solidFill>
                                  <a:srgbClr val="FFFFFF"/>
                                </a:solidFill>
                              </a14:hiddenFill>
                            </a:ext>
                          </a:extLst>
                        </wps:spPr>
                        <wps:txbx>
                          <w:txbxContent>
                            <w:p w:rsidR="00D7118B" w:rsidRPr="00C337CD" w:rsidRDefault="00D7118B" w:rsidP="00C337CD">
                              <w:pPr>
                                <w:spacing w:before="188" w:line="192" w:lineRule="auto"/>
                                <w:jc w:val="center"/>
                                <w:rPr>
                                  <w:sz w:val="20"/>
                                  <w:szCs w:val="20"/>
                                </w:rPr>
                              </w:pPr>
                              <w:r w:rsidRPr="00C337CD">
                                <w:rPr>
                                  <w:w w:val="75"/>
                                  <w:sz w:val="20"/>
                                  <w:szCs w:val="20"/>
                                </w:rPr>
                                <w:t>Детектор формы волны</w:t>
                              </w:r>
                            </w:p>
                            <w:p w:rsidR="00D7118B" w:rsidRDefault="00D7118B" w:rsidP="00C337CD">
                              <w:pPr>
                                <w:rPr>
                                  <w:sz w:val="1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6" o:spid="_x0000_s1026" style="position:absolute;left:0;text-align:left;margin-left:296.25pt;margin-top:9pt;width:255.25pt;height:214.5pt;z-index:251658240;mso-position-horizontal-relative:page" coordorigin="5257,762" coordsize="3807,41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7" type="#_x0000_t75" style="position:absolute;left:5257;top:1124;width:2877;height:3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">
                  <v:imagedata r:id="rId15" o:title=""/>
                </v:shape>
                <v:shapetype id="_x0000_t202" coordsize="21600,21600" o:spt="202" path="m,l,21600r21600,l21600,xe">
                  <v:stroke joinstyle="miter"/>
                  <v:path gradientshapeok="t" o:connecttype="rect"/>
                </v:shapetype>
                <v:shape id="Text Box 33" o:spid="_x0000_s1028" type="#_x0000_t202" style="position:absolute;left:5449;top:2116;width:850;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D7118B" w:rsidRPr="00F318C4" w:rsidRDefault="00D7118B" w:rsidP="00C337CD">
                        <w:pPr>
                          <w:spacing w:before="1"/>
                          <w:rPr>
                            <w:i/>
                            <w:w w:val="80"/>
                            <w:sz w:val="20"/>
                            <w:vertAlign w:val="subscript"/>
                          </w:rPr>
                        </w:pPr>
                        <w:r>
                          <w:rPr>
                            <w:i/>
                            <w:w w:val="80"/>
                            <w:sz w:val="20"/>
                          </w:rPr>
                          <w:t xml:space="preserve">     </w:t>
                        </w:r>
                        <w:r w:rsidRPr="00F318C4">
                          <w:rPr>
                            <w:i/>
                            <w:w w:val="80"/>
                            <w:sz w:val="20"/>
                          </w:rPr>
                          <w:t>V</w:t>
                        </w:r>
                        <w:r w:rsidRPr="00F318C4">
                          <w:rPr>
                            <w:w w:val="80"/>
                            <w:sz w:val="20"/>
                            <w:vertAlign w:val="subscript"/>
                            <w:lang w:val="en-US"/>
                          </w:rPr>
                          <w:t>EUT</w:t>
                        </w:r>
                        <w:r w:rsidRPr="00F318C4">
                          <w:rPr>
                            <w:i/>
                            <w:w w:val="80"/>
                            <w:sz w:val="20"/>
                          </w:rPr>
                          <w:t xml:space="preserve"> I</w:t>
                        </w:r>
                        <w:r w:rsidRPr="00F318C4">
                          <w:rPr>
                            <w:w w:val="80"/>
                            <w:sz w:val="20"/>
                            <w:vertAlign w:val="subscript"/>
                            <w:lang w:val="en-US"/>
                          </w:rPr>
                          <w:t>EUT</w:t>
                        </w:r>
                      </w:p>
                      <w:p w:rsidR="00D7118B" w:rsidRPr="00F318C4" w:rsidRDefault="00D7118B" w:rsidP="00C337CD">
                        <w:pPr>
                          <w:spacing w:before="1"/>
                          <w:rPr>
                            <w:sz w:val="20"/>
                            <w:lang w:val="ru-KZ"/>
                          </w:rPr>
                        </w:pPr>
                      </w:p>
                      <w:p w:rsidR="00D7118B" w:rsidRPr="00F318C4" w:rsidRDefault="00D7118B" w:rsidP="00C337CD">
                        <w:pPr>
                          <w:tabs>
                            <w:tab w:val="left" w:pos="461"/>
                          </w:tabs>
                          <w:spacing w:before="1"/>
                          <w:ind w:left="3"/>
                          <w:rPr>
                            <w:sz w:val="16"/>
                          </w:rPr>
                        </w:pPr>
                        <w:r w:rsidRPr="00F318C4">
                          <w:rPr>
                            <w:w w:val="90"/>
                            <w:sz w:val="16"/>
                          </w:rPr>
                          <w:t xml:space="preserve">    </w:t>
                        </w:r>
                        <w:r w:rsidRPr="00F318C4">
                          <w:rPr>
                            <w:i/>
                            <w:w w:val="80"/>
                            <w:sz w:val="20"/>
                          </w:rPr>
                          <w:t xml:space="preserve"> </w:t>
                        </w:r>
                        <w:proofErr w:type="gramStart"/>
                        <w:r w:rsidRPr="00F318C4">
                          <w:rPr>
                            <w:i/>
                            <w:w w:val="80"/>
                            <w:sz w:val="18"/>
                          </w:rPr>
                          <w:t>P</w:t>
                        </w:r>
                        <w:r w:rsidRPr="00F318C4">
                          <w:rPr>
                            <w:w w:val="80"/>
                            <w:sz w:val="20"/>
                            <w:vertAlign w:val="subscript"/>
                            <w:lang w:val="en-US"/>
                          </w:rPr>
                          <w:t>EUT</w:t>
                        </w:r>
                        <w:r>
                          <w:rPr>
                            <w:w w:val="80"/>
                            <w:sz w:val="20"/>
                            <w:vertAlign w:val="subscript"/>
                            <w:lang w:val="en-US"/>
                          </w:rPr>
                          <w:t xml:space="preserve">  </w:t>
                        </w:r>
                        <w:r w:rsidRPr="00F318C4">
                          <w:rPr>
                            <w:i/>
                            <w:w w:val="80"/>
                            <w:sz w:val="18"/>
                          </w:rPr>
                          <w:t>Q</w:t>
                        </w:r>
                        <w:r w:rsidRPr="00F318C4">
                          <w:rPr>
                            <w:w w:val="80"/>
                            <w:sz w:val="20"/>
                            <w:vertAlign w:val="subscript"/>
                            <w:lang w:val="en-US"/>
                          </w:rPr>
                          <w:t>EUT</w:t>
                        </w:r>
                        <w:proofErr w:type="gramEnd"/>
                      </w:p>
                      <w:p w:rsidR="00D7118B" w:rsidRDefault="00D7118B" w:rsidP="00C337CD">
                        <w:pPr>
                          <w:rPr>
                            <w:sz w:val="16"/>
                          </w:rPr>
                        </w:pPr>
                      </w:p>
                    </w:txbxContent>
                  </v:textbox>
                </v:shape>
                <v:shape id="Text Box 34" o:spid="_x0000_s1029" type="#_x0000_t202" style="position:absolute;left:7033;top:2533;width:212;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D7118B" w:rsidRDefault="00D7118B" w:rsidP="00C337CD">
                        <w:pPr>
                          <w:spacing w:line="179" w:lineRule="exact"/>
                          <w:rPr>
                            <w:sz w:val="16"/>
                          </w:rPr>
                        </w:pPr>
                        <w:r>
                          <w:rPr>
                            <w:sz w:val="16"/>
                          </w:rPr>
                          <w:t>S1</w:t>
                        </w:r>
                      </w:p>
                      <w:p w:rsidR="00D7118B" w:rsidRDefault="00D7118B" w:rsidP="00C337CD">
                        <w:pPr>
                          <w:rPr>
                            <w:sz w:val="16"/>
                          </w:rPr>
                        </w:pPr>
                      </w:p>
                    </w:txbxContent>
                  </v:textbox>
                </v:shape>
                <v:shape id="Text Box 35" o:spid="_x0000_s1030" type="#_x0000_t202" style="position:absolute;left:7304;top:2626;width:761;height: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D7118B" w:rsidRPr="00F318C4" w:rsidRDefault="00D7118B" w:rsidP="00C337CD">
                        <w:pPr>
                          <w:spacing w:line="179" w:lineRule="exact"/>
                          <w:rPr>
                            <w:i/>
                            <w:sz w:val="18"/>
                            <w:szCs w:val="18"/>
                          </w:rPr>
                        </w:pPr>
                        <w:r w:rsidRPr="00F318C4">
                          <w:rPr>
                            <w:i/>
                            <w:w w:val="105"/>
                            <w:sz w:val="18"/>
                            <w:szCs w:val="18"/>
                          </w:rPr>
                          <w:t>Р</w:t>
                        </w:r>
                        <w:r w:rsidRPr="00F318C4">
                          <w:rPr>
                            <w:w w:val="105"/>
                            <w:sz w:val="18"/>
                            <w:szCs w:val="18"/>
                            <w:vertAlign w:val="subscript"/>
                            <w:lang w:val="en-US"/>
                          </w:rPr>
                          <w:t>AC</w:t>
                        </w:r>
                        <w:r w:rsidRPr="00F318C4">
                          <w:rPr>
                            <w:i/>
                            <w:w w:val="105"/>
                            <w:sz w:val="18"/>
                            <w:szCs w:val="18"/>
                            <w:vertAlign w:val="subscript"/>
                          </w:rPr>
                          <w:t xml:space="preserve"> </w:t>
                        </w:r>
                        <w:r w:rsidRPr="00F318C4">
                          <w:rPr>
                            <w:i/>
                            <w:w w:val="105"/>
                            <w:sz w:val="18"/>
                            <w:szCs w:val="18"/>
                          </w:rPr>
                          <w:t>Q</w:t>
                        </w:r>
                        <w:r w:rsidRPr="00F318C4">
                          <w:rPr>
                            <w:w w:val="105"/>
                            <w:sz w:val="18"/>
                            <w:szCs w:val="18"/>
                            <w:vertAlign w:val="subscript"/>
                            <w:lang w:val="en-US"/>
                          </w:rPr>
                          <w:t>AC</w:t>
                        </w:r>
                      </w:p>
                      <w:p w:rsidR="00D7118B" w:rsidRPr="00F318C4" w:rsidRDefault="00D7118B" w:rsidP="00C337CD">
                        <w:pPr>
                          <w:rPr>
                            <w:i/>
                            <w:sz w:val="18"/>
                            <w:szCs w:val="18"/>
                          </w:rPr>
                        </w:pPr>
                      </w:p>
                    </w:txbxContent>
                  </v:textbox>
                </v:shape>
                <v:shape id="Text Box 36" o:spid="_x0000_s1031" type="#_x0000_t202" style="position:absolute;left:6537;top:2930;width:21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rsidR="00D7118B" w:rsidRDefault="00D7118B" w:rsidP="00C337CD">
                        <w:pPr>
                          <w:spacing w:line="167" w:lineRule="exact"/>
                          <w:rPr>
                            <w:sz w:val="15"/>
                          </w:rPr>
                        </w:pPr>
                        <w:r>
                          <w:rPr>
                            <w:w w:val="105"/>
                            <w:sz w:val="15"/>
                          </w:rPr>
                          <w:t>S2</w:t>
                        </w:r>
                      </w:p>
                      <w:p w:rsidR="00D7118B" w:rsidRDefault="00D7118B" w:rsidP="00C337CD">
                        <w:pPr>
                          <w:rPr>
                            <w:sz w:val="15"/>
                          </w:rPr>
                        </w:pPr>
                      </w:p>
                    </w:txbxContent>
                  </v:textbox>
                </v:shape>
                <v:shape id="Text Box 37" o:spid="_x0000_s1032" type="#_x0000_t202" style="position:absolute;left:5396;top:3366;width:21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" filled="f" strokecolor="#0f0f0f" strokeweight=".25369mm">
                  <v:textbox inset="0,0,0,0">
                    <w:txbxContent>
                      <w:p w:rsidR="00D7118B" w:rsidRDefault="00D7118B" w:rsidP="00C337CD">
                        <w:pPr>
                          <w:rPr>
                            <w:sz w:val="18"/>
                          </w:rPr>
                        </w:pPr>
                      </w:p>
                      <w:p w:rsidR="00D7118B" w:rsidRDefault="00D7118B" w:rsidP="00C337CD">
                        <w:pPr>
                          <w:rPr>
                            <w:sz w:val="18"/>
                          </w:rPr>
                        </w:pPr>
                      </w:p>
                      <w:p w:rsidR="00D7118B" w:rsidRDefault="00D7118B" w:rsidP="00C337CD">
                        <w:pPr>
                          <w:rPr>
                            <w:sz w:val="18"/>
                          </w:rPr>
                        </w:pPr>
                      </w:p>
                      <w:p w:rsidR="00D7118B" w:rsidRDefault="00D7118B" w:rsidP="00C337CD">
                        <w:pPr>
                          <w:rPr>
                            <w:sz w:val="18"/>
                          </w:rPr>
                        </w:pPr>
                      </w:p>
                      <w:p w:rsidR="00D7118B" w:rsidRDefault="00D7118B" w:rsidP="00C337CD">
                        <w:pPr>
                          <w:rPr>
                            <w:sz w:val="18"/>
                          </w:rPr>
                        </w:pPr>
                      </w:p>
                      <w:p w:rsidR="00D7118B" w:rsidRPr="00F318C4" w:rsidRDefault="00D7118B" w:rsidP="00C337CD">
                        <w:pPr>
                          <w:spacing w:before="112"/>
                          <w:ind w:left="739" w:right="739"/>
                          <w:jc w:val="center"/>
                          <w:rPr>
                            <w:sz w:val="18"/>
                            <w:szCs w:val="18"/>
                          </w:rPr>
                        </w:pPr>
                        <w:r w:rsidRPr="00F318C4">
                          <w:rPr>
                            <w:sz w:val="18"/>
                            <w:szCs w:val="18"/>
                          </w:rPr>
                          <w:t>Испытательная нагрузка</w:t>
                        </w:r>
                      </w:p>
                      <w:p w:rsidR="00D7118B" w:rsidRDefault="00D7118B" w:rsidP="00C337CD">
                        <w:pPr>
                          <w:rPr>
                            <w:sz w:val="14"/>
                          </w:rPr>
                        </w:pPr>
                      </w:p>
                    </w:txbxContent>
                  </v:textbox>
                </v:shape>
                <v:shape id="Text Box 38" o:spid="_x0000_s1033" type="#_x0000_t202" style="position:absolute;left:5741;top:3486;width:1477;height:1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" filled="f" strokecolor="#0f0f0f" strokeweight=".25369mm">
                  <v:textbox inset="0,0,0,0">
                    <w:txbxContent>
                      <w:p w:rsidR="00D7118B" w:rsidRDefault="00D7118B" w:rsidP="00C337CD">
                        <w:pPr>
                          <w:spacing w:before="9"/>
                          <w:rPr>
                            <w:sz w:val="14"/>
                          </w:rPr>
                        </w:pPr>
                      </w:p>
                      <w:p w:rsidR="00D7118B" w:rsidRDefault="00D7118B" w:rsidP="00C337CD">
                        <w:pPr>
                          <w:ind w:left="65"/>
                          <w:rPr>
                            <w:sz w:val="13"/>
                          </w:rPr>
                        </w:pPr>
                        <w:r>
                          <w:rPr>
                            <w:sz w:val="13"/>
                          </w:rPr>
                          <w:t>*R</w:t>
                        </w:r>
                      </w:p>
                      <w:p w:rsidR="00D7118B" w:rsidRDefault="00D7118B" w:rsidP="00C337CD">
                        <w:pPr>
                          <w:rPr>
                            <w:sz w:val="13"/>
                          </w:rPr>
                        </w:pPr>
                      </w:p>
                    </w:txbxContent>
                  </v:textbox>
                </v:shape>
                <v:shape id="Text Box 39" o:spid="_x0000_s1034" type="#_x0000_t202" style="position:absolute;left:8143;top:2057;width:921;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" filled="f" strokecolor="#0f0f0f" strokeweight=".42283mm">
                  <v:textbox inset="0,0,0,0">
                    <w:txbxContent>
                      <w:p w:rsidR="00D7118B" w:rsidRDefault="00D7118B" w:rsidP="00C337CD">
                        <w:pPr>
                          <w:jc w:val="center"/>
                          <w:rPr>
                            <w:sz w:val="14"/>
                            <w:szCs w:val="16"/>
                          </w:rPr>
                        </w:pPr>
                        <w:r>
                          <w:rPr>
                            <w:color w:val="000000" w:themeColor="text1"/>
                            <w:sz w:val="14"/>
                            <w:szCs w:val="16"/>
                            <w:shd w:val="clear" w:color="auto" w:fill="FFFFFF"/>
                          </w:rPr>
                          <w:t>Источник питания переменного тока (электрораспределительная сеть)</w:t>
                        </w:r>
                      </w:p>
                      <w:p w:rsidR="00D7118B" w:rsidRDefault="00D7118B" w:rsidP="00C337CD">
                        <w:pPr>
                          <w:rPr>
                            <w:sz w:val="14"/>
                            <w:szCs w:val="16"/>
                          </w:rPr>
                        </w:pPr>
                      </w:p>
                    </w:txbxContent>
                  </v:textbox>
                </v:shape>
                <v:shape id="Text Box 40" o:spid="_x0000_s1035" type="#_x0000_t202" style="position:absolute;left:5966;top:762;width:911;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" filled="f" strokecolor="#0f0f0f" strokeweight=".25369mm">
                  <v:textbox inset="0,0,0,0">
                    <w:txbxContent>
                      <w:p w:rsidR="00D7118B" w:rsidRPr="00C337CD" w:rsidRDefault="00D7118B" w:rsidP="00C337CD">
                        <w:pPr>
                          <w:spacing w:before="188" w:line="192" w:lineRule="auto"/>
                          <w:jc w:val="center"/>
                          <w:rPr>
                            <w:sz w:val="20"/>
                            <w:szCs w:val="20"/>
                          </w:rPr>
                        </w:pPr>
                        <w:r w:rsidRPr="00C337CD">
                          <w:rPr>
                            <w:w w:val="75"/>
                            <w:sz w:val="20"/>
                            <w:szCs w:val="20"/>
                          </w:rPr>
                          <w:t>Детектор формы волны</w:t>
                        </w:r>
                      </w:p>
                      <w:p w:rsidR="00D7118B" w:rsidRDefault="00D7118B" w:rsidP="00C337CD">
                        <w:pPr>
                          <w:rPr>
                            <w:sz w:val="14"/>
                          </w:rPr>
                        </w:pPr>
                      </w:p>
                    </w:txbxContent>
                  </v:textbox>
                </v:shape>
                <w10:wrap anchorx="page"/>
              </v:group>
            </w:pict>
          </mc:Fallback>
        </mc:AlternateContent>
      </w:r>
    </w:p>
    <w:p w:rsidR="00BC2885" w:rsidRPr="00F318C4" w:rsidRDefault="00BC2885" w:rsidP="00C337CD">
      <w:pPr>
        <w:autoSpaceDE w:val="0"/>
        <w:autoSpaceDN w:val="0"/>
        <w:adjustRightInd w:val="0"/>
        <w:rPr>
          <w:b/>
          <w:bCs/>
        </w:rPr>
      </w:pPr>
    </w:p>
    <w:p w:rsidR="00BC2885" w:rsidRPr="00F318C4" w:rsidRDefault="00BC2885" w:rsidP="00C337CD">
      <w:pPr>
        <w:autoSpaceDE w:val="0"/>
        <w:autoSpaceDN w:val="0"/>
        <w:adjustRightInd w:val="0"/>
        <w:rPr>
          <w:b/>
          <w:bCs/>
        </w:rPr>
      </w:pPr>
    </w:p>
    <w:p w:rsidR="00BC2885" w:rsidRPr="00F318C4" w:rsidRDefault="00C337CD" w:rsidP="00C337CD">
      <w:pPr>
        <w:autoSpaceDE w:val="0"/>
        <w:autoSpaceDN w:val="0"/>
        <w:adjustRightInd w:val="0"/>
        <w:rPr>
          <w:b/>
          <w:bCs/>
        </w:rPr>
      </w:pPr>
      <w:r w:rsidRPr="00F318C4">
        <w:rPr>
          <w:noProof/>
          <w:sz w:val="24"/>
          <w:lang w:val="ru-KZ"/>
        </w:rPr>
        <mc:AlternateContent>
          <mc:Choice Requires="wps">
            <w:drawing>
              <wp:anchor distT="0" distB="0" distL="0" distR="0" simplePos="0" relativeHeight="251662336" behindDoc="1" locked="0" layoutInCell="1" allowOverlap="1">
                <wp:simplePos x="0" y="0"/>
                <wp:positionH relativeFrom="page">
                  <wp:posOffset>2072005</wp:posOffset>
                </wp:positionH>
                <wp:positionV relativeFrom="paragraph">
                  <wp:posOffset>328671</wp:posOffset>
                </wp:positionV>
                <wp:extent cx="584835" cy="505460"/>
                <wp:effectExtent l="9525" t="10795" r="15240" b="7620"/>
                <wp:wrapTopAndBottom/>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505460"/>
                        </a:xfrm>
                        <a:prstGeom prst="rect">
                          <a:avLst/>
                        </a:prstGeom>
                        <a:noFill/>
                        <a:ln w="15222">
                          <a:solidFill>
                            <a:srgbClr val="0F0F0F"/>
                          </a:solidFill>
                          <a:miter lim="800000"/>
                          <a:headEnd/>
                          <a:tailEnd/>
                        </a:ln>
                        <a:extLst>
                          <a:ext uri="{909E8E84-426E-40DD-AFC4-6F175D3DCCD1}">
                            <a14:hiddenFill xmlns:a14="http://schemas.microsoft.com/office/drawing/2010/main">
                              <a:solidFill>
                                <a:srgbClr val="FFFFFF"/>
                              </a:solidFill>
                            </a14:hiddenFill>
                          </a:ext>
                        </a:extLst>
                      </wps:spPr>
                      <wps:txbx>
                        <w:txbxContent>
                          <w:p w:rsidR="00D7118B" w:rsidRPr="00C337CD" w:rsidRDefault="00D7118B" w:rsidP="00C337CD">
                            <w:pPr>
                              <w:pStyle w:val="afe"/>
                              <w:spacing w:before="67" w:line="184" w:lineRule="auto"/>
                              <w:ind w:left="76" w:right="50"/>
                              <w:rPr>
                                <w:sz w:val="18"/>
                                <w:szCs w:val="18"/>
                              </w:rPr>
                            </w:pPr>
                            <w:r w:rsidRPr="00C337CD">
                              <w:rPr>
                                <w:w w:val="80"/>
                                <w:sz w:val="18"/>
                                <w:szCs w:val="18"/>
                              </w:rPr>
                              <w:t>Источник питания постоянного тока</w:t>
                            </w:r>
                            <w:r w:rsidRPr="00C337CD">
                              <w:rPr>
                                <w:w w:val="90"/>
                                <w:sz w:val="18"/>
                                <w:szCs w:val="18"/>
                              </w:rPr>
                              <w:t xml:space="preserve"> (PV)</w:t>
                            </w:r>
                          </w:p>
                          <w:p w:rsidR="00D7118B" w:rsidRDefault="00D7118B" w:rsidP="00C337CD">
                            <w:pPr>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7" o:spid="_x0000_s1036" type="#_x0000_t202" style="position:absolute;left:0;text-align:left;margin-left:163.15pt;margin-top:25.9pt;width:46.05pt;height:39.8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" filled="f" strokecolor="#0f0f0f" strokeweight=".42283mm">
                <v:textbox inset="0,0,0,0">
                  <w:txbxContent>
                    <w:p w:rsidR="00D7118B" w:rsidRPr="00C337CD" w:rsidRDefault="00D7118B" w:rsidP="00C337CD">
                      <w:pPr>
                        <w:pStyle w:val="afe"/>
                        <w:spacing w:before="67" w:line="184" w:lineRule="auto"/>
                        <w:ind w:left="76" w:right="50"/>
                        <w:rPr>
                          <w:sz w:val="18"/>
                          <w:szCs w:val="18"/>
                        </w:rPr>
                      </w:pPr>
                      <w:r w:rsidRPr="00C337CD">
                        <w:rPr>
                          <w:w w:val="80"/>
                          <w:sz w:val="18"/>
                          <w:szCs w:val="18"/>
                        </w:rPr>
                        <w:t>Источник питания постоянного тока</w:t>
                      </w:r>
                      <w:r w:rsidRPr="00C337CD">
                        <w:rPr>
                          <w:w w:val="90"/>
                          <w:sz w:val="18"/>
                          <w:szCs w:val="18"/>
                        </w:rPr>
                        <w:t xml:space="preserve"> (PV)</w:t>
                      </w:r>
                    </w:p>
                    <w:p w:rsidR="00D7118B" w:rsidRDefault="00D7118B" w:rsidP="00C337CD">
                      <w:pPr>
                        <w:rPr>
                          <w:sz w:val="18"/>
                        </w:rPr>
                      </w:pPr>
                    </w:p>
                  </w:txbxContent>
                </v:textbox>
                <w10:wrap type="topAndBottom" anchorx="page"/>
              </v:shape>
            </w:pict>
          </mc:Fallback>
        </mc:AlternateContent>
      </w:r>
      <w:r w:rsidRPr="00F318C4">
        <w:rPr>
          <w:noProof/>
          <w:sz w:val="24"/>
          <w:lang w:val="ru-KZ"/>
        </w:rPr>
        <mc:AlternateContent>
          <mc:Choice Requires="wps">
            <w:drawing>
              <wp:anchor distT="0" distB="0" distL="0" distR="0" simplePos="0" relativeHeight="251660288" behindDoc="1" locked="0" layoutInCell="1" allowOverlap="1">
                <wp:simplePos x="0" y="0"/>
                <wp:positionH relativeFrom="page">
                  <wp:posOffset>2641600</wp:posOffset>
                </wp:positionH>
                <wp:positionV relativeFrom="paragraph">
                  <wp:posOffset>349389</wp:posOffset>
                </wp:positionV>
                <wp:extent cx="1148080" cy="520700"/>
                <wp:effectExtent l="3175" t="0" r="1270" b="3810"/>
                <wp:wrapTopAndBottom/>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921"/>
                            </w:tblGrid>
                            <w:tr w:rsidR="00D7118B">
                              <w:trPr>
                                <w:trHeight w:val="327"/>
                              </w:trPr>
                              <w:tc>
                                <w:tcPr>
                                  <w:tcW w:w="851" w:type="dxa"/>
                                  <w:tcBorders>
                                    <w:top w:val="nil"/>
                                    <w:left w:val="nil"/>
                                    <w:bottom w:val="single" w:sz="8" w:space="0" w:color="000000"/>
                                    <w:right w:val="single" w:sz="12" w:space="0" w:color="0F0F0F"/>
                                  </w:tcBorders>
                                  <w:hideMark/>
                                </w:tcPr>
                                <w:p w:rsidR="00D7118B" w:rsidRPr="00F318C4" w:rsidRDefault="00D7118B" w:rsidP="00F318C4">
                                  <w:pPr>
                                    <w:pStyle w:val="TableParagraph"/>
                                    <w:spacing w:before="37"/>
                                    <w:ind w:right="131"/>
                                    <w:jc w:val="center"/>
                                    <w:rPr>
                                      <w:rFonts w:ascii="Times New Roman" w:hAnsi="Times New Roman" w:cs="Times New Roman"/>
                                      <w:i/>
                                      <w:sz w:val="20"/>
                                      <w:vertAlign w:val="subscript"/>
                                      <w:lang w:val="ru-RU"/>
                                    </w:rPr>
                                  </w:pPr>
                                  <w:r w:rsidRPr="00F318C4">
                                    <w:rPr>
                                      <w:rFonts w:ascii="Times New Roman" w:hAnsi="Times New Roman" w:cs="Times New Roman"/>
                                      <w:i/>
                                      <w:w w:val="80"/>
                                      <w:sz w:val="20"/>
                                    </w:rPr>
                                    <w:t xml:space="preserve"> V</w:t>
                                  </w:r>
                                  <w:r w:rsidRPr="00F318C4">
                                    <w:rPr>
                                      <w:rFonts w:ascii="Times New Roman" w:hAnsi="Times New Roman" w:cs="Times New Roman"/>
                                      <w:w w:val="80"/>
                                      <w:sz w:val="20"/>
                                      <w:vertAlign w:val="subscript"/>
                                    </w:rPr>
                                    <w:t>DC</w:t>
                                  </w:r>
                                  <w:r w:rsidRPr="00F318C4">
                                    <w:rPr>
                                      <w:rFonts w:ascii="Times New Roman" w:hAnsi="Times New Roman" w:cs="Times New Roman"/>
                                      <w:i/>
                                      <w:w w:val="80"/>
                                      <w:sz w:val="20"/>
                                      <w:vertAlign w:val="subscript"/>
                                    </w:rPr>
                                    <w:t xml:space="preserve"> </w:t>
                                  </w:r>
                                  <w:r w:rsidRPr="00F318C4">
                                    <w:rPr>
                                      <w:rFonts w:ascii="Times New Roman" w:hAnsi="Times New Roman" w:cs="Times New Roman"/>
                                      <w:i/>
                                      <w:w w:val="80"/>
                                      <w:sz w:val="20"/>
                                    </w:rPr>
                                    <w:t xml:space="preserve">  I</w:t>
                                  </w:r>
                                  <w:r w:rsidRPr="00F318C4">
                                    <w:rPr>
                                      <w:rFonts w:ascii="Times New Roman" w:hAnsi="Times New Roman" w:cs="Times New Roman"/>
                                      <w:w w:val="80"/>
                                      <w:sz w:val="20"/>
                                      <w:vertAlign w:val="subscript"/>
                                    </w:rPr>
                                    <w:t>DC</w:t>
                                  </w:r>
                                </w:p>
                              </w:tc>
                              <w:tc>
                                <w:tcPr>
                                  <w:tcW w:w="921" w:type="dxa"/>
                                  <w:vMerge w:val="restart"/>
                                  <w:tcBorders>
                                    <w:top w:val="single" w:sz="12" w:space="0" w:color="0F0F0F"/>
                                    <w:left w:val="single" w:sz="12" w:space="0" w:color="0F0F0F"/>
                                    <w:bottom w:val="single" w:sz="12" w:space="0" w:color="0F0F0F"/>
                                    <w:right w:val="single" w:sz="12" w:space="0" w:color="0F0F0F"/>
                                  </w:tcBorders>
                                  <w:hideMark/>
                                </w:tcPr>
                                <w:p w:rsidR="00D7118B" w:rsidRPr="00C337CD" w:rsidRDefault="00D7118B" w:rsidP="00C337CD">
                                  <w:pPr>
                                    <w:pStyle w:val="TableParagraph"/>
                                    <w:spacing w:before="80" w:line="205" w:lineRule="exact"/>
                                    <w:ind w:right="-73"/>
                                    <w:jc w:val="center"/>
                                    <w:rPr>
                                      <w:rFonts w:ascii="Times New Roman" w:hAnsi="Times New Roman" w:cs="Times New Roman"/>
                                      <w:color w:val="000000" w:themeColor="text1"/>
                                      <w:sz w:val="16"/>
                                      <w:szCs w:val="16"/>
                                      <w:lang w:val="ru-RU"/>
                                    </w:rPr>
                                  </w:pPr>
                                  <w:r w:rsidRPr="00C337CD">
                                    <w:rPr>
                                      <w:rFonts w:ascii="Times New Roman" w:hAnsi="Times New Roman" w:cs="Times New Roman"/>
                                      <w:color w:val="000000" w:themeColor="text1"/>
                                      <w:w w:val="90"/>
                                      <w:sz w:val="16"/>
                                      <w:szCs w:val="16"/>
                                      <w:lang w:val="ru-RU"/>
                                    </w:rPr>
                                    <w:t>Испытуемый образец</w:t>
                                  </w:r>
                                </w:p>
                                <w:p w:rsidR="00D7118B" w:rsidRPr="00C337CD" w:rsidRDefault="00D7118B" w:rsidP="00C337CD">
                                  <w:pPr>
                                    <w:pStyle w:val="TableParagraph"/>
                                    <w:spacing w:line="205" w:lineRule="exact"/>
                                    <w:ind w:right="-73"/>
                                    <w:jc w:val="center"/>
                                    <w:rPr>
                                      <w:rFonts w:ascii="Times New Roman" w:hAnsi="Times New Roman" w:cs="Times New Roman"/>
                                      <w:sz w:val="16"/>
                                      <w:szCs w:val="16"/>
                                    </w:rPr>
                                  </w:pPr>
                                  <w:r w:rsidRPr="00C337CD">
                                    <w:rPr>
                                      <w:rFonts w:ascii="Times New Roman" w:hAnsi="Times New Roman" w:cs="Times New Roman"/>
                                      <w:color w:val="000000" w:themeColor="text1"/>
                                      <w:w w:val="85"/>
                                      <w:sz w:val="16"/>
                                      <w:szCs w:val="16"/>
                                    </w:rPr>
                                    <w:t>(</w:t>
                                  </w:r>
                                  <w:r w:rsidRPr="00C337CD">
                                    <w:rPr>
                                      <w:rFonts w:ascii="Times New Roman" w:hAnsi="Times New Roman" w:cs="Times New Roman"/>
                                      <w:color w:val="000000" w:themeColor="text1"/>
                                      <w:w w:val="85"/>
                                      <w:sz w:val="16"/>
                                      <w:szCs w:val="16"/>
                                      <w:lang w:val="ru-RU"/>
                                    </w:rPr>
                                    <w:t>инвертор</w:t>
                                  </w:r>
                                  <w:r w:rsidRPr="00C337CD">
                                    <w:rPr>
                                      <w:rFonts w:ascii="Times New Roman" w:hAnsi="Times New Roman" w:cs="Times New Roman"/>
                                      <w:color w:val="000000" w:themeColor="text1"/>
                                      <w:w w:val="85"/>
                                      <w:sz w:val="16"/>
                                      <w:szCs w:val="16"/>
                                    </w:rPr>
                                    <w:t>)</w:t>
                                  </w:r>
                                </w:p>
                              </w:tc>
                            </w:tr>
                            <w:tr w:rsidR="00D7118B" w:rsidTr="008C647A">
                              <w:trPr>
                                <w:trHeight w:val="705"/>
                              </w:trPr>
                              <w:tc>
                                <w:tcPr>
                                  <w:tcW w:w="851" w:type="dxa"/>
                                  <w:tcBorders>
                                    <w:top w:val="nil"/>
                                    <w:left w:val="nil"/>
                                    <w:right w:val="single" w:sz="12" w:space="0" w:color="0F0F0F"/>
                                  </w:tcBorders>
                                </w:tcPr>
                                <w:p w:rsidR="00D7118B" w:rsidRPr="00F318C4" w:rsidRDefault="00D7118B">
                                  <w:pPr>
                                    <w:pStyle w:val="TableParagraph"/>
                                    <w:spacing w:before="7"/>
                                    <w:rPr>
                                      <w:rFonts w:ascii="Times New Roman" w:hAnsi="Times New Roman" w:cs="Times New Roman"/>
                                      <w:i/>
                                      <w:sz w:val="16"/>
                                      <w:lang w:val="ru-RU"/>
                                    </w:rPr>
                                  </w:pPr>
                                  <w:r w:rsidRPr="00F318C4">
                                    <w:rPr>
                                      <w:rFonts w:ascii="Times New Roman" w:hAnsi="Times New Roman" w:cs="Times New Roman"/>
                                      <w:sz w:val="16"/>
                                      <w:lang w:val="ru-RU"/>
                                    </w:rPr>
                                    <w:t xml:space="preserve">       </w:t>
                                  </w:r>
                                  <w:r w:rsidRPr="00F318C4">
                                    <w:rPr>
                                      <w:rFonts w:ascii="Times New Roman" w:hAnsi="Times New Roman" w:cs="Times New Roman"/>
                                      <w:i/>
                                      <w:sz w:val="16"/>
                                      <w:lang w:val="ru-RU"/>
                                    </w:rPr>
                                    <w:t>Р</w:t>
                                  </w:r>
                                  <w:r w:rsidRPr="00F318C4">
                                    <w:rPr>
                                      <w:rFonts w:ascii="Times New Roman" w:hAnsi="Times New Roman" w:cs="Times New Roman"/>
                                      <w:w w:val="80"/>
                                      <w:sz w:val="20"/>
                                      <w:vertAlign w:val="subscript"/>
                                    </w:rPr>
                                    <w:t>DC</w:t>
                                  </w:r>
                                </w:p>
                                <w:p w:rsidR="00D7118B" w:rsidRPr="00F318C4" w:rsidRDefault="00D7118B" w:rsidP="008C647A">
                                  <w:pPr>
                                    <w:pStyle w:val="TableParagraph"/>
                                    <w:ind w:left="161" w:right="119"/>
                                    <w:jc w:val="center"/>
                                    <w:rPr>
                                      <w:rFonts w:ascii="Times New Roman" w:hAnsi="Times New Roman" w:cs="Times New Roman"/>
                                      <w:i/>
                                      <w:w w:val="80"/>
                                      <w:sz w:val="20"/>
                                    </w:rPr>
                                  </w:pPr>
                                </w:p>
                              </w:tc>
                              <w:tc>
                                <w:tcPr>
                                  <w:tcW w:w="921" w:type="dxa"/>
                                  <w:vMerge/>
                                  <w:tcBorders>
                                    <w:top w:val="single" w:sz="12" w:space="0" w:color="0F0F0F"/>
                                    <w:left w:val="single" w:sz="12" w:space="0" w:color="0F0F0F"/>
                                    <w:bottom w:val="single" w:sz="12" w:space="0" w:color="0F0F0F"/>
                                    <w:right w:val="single" w:sz="12" w:space="0" w:color="0F0F0F"/>
                                  </w:tcBorders>
                                </w:tcPr>
                                <w:p w:rsidR="00D7118B" w:rsidRPr="00C337CD" w:rsidRDefault="00D7118B" w:rsidP="00C337CD">
                                  <w:pPr>
                                    <w:pStyle w:val="TableParagraph"/>
                                    <w:spacing w:before="80" w:line="205" w:lineRule="exact"/>
                                    <w:ind w:right="-73"/>
                                    <w:jc w:val="center"/>
                                    <w:rPr>
                                      <w:rFonts w:ascii="Times New Roman" w:hAnsi="Times New Roman" w:cs="Times New Roman"/>
                                      <w:color w:val="000000" w:themeColor="text1"/>
                                      <w:w w:val="90"/>
                                      <w:sz w:val="16"/>
                                      <w:szCs w:val="16"/>
                                      <w:lang w:val="ru-RU"/>
                                    </w:rPr>
                                  </w:pPr>
                                </w:p>
                              </w:tc>
                            </w:tr>
                          </w:tbl>
                          <w:p w:rsidR="00D7118B" w:rsidRDefault="00D7118B" w:rsidP="00C337CD">
                            <w:pPr>
                              <w:pStyle w:val="afe"/>
                              <w:rPr>
                                <w:rFonts w:ascii="Arial" w:hAnsi="Arial" w:cs="Arial"/>
                                <w:sz w:val="20"/>
                                <w:szCs w:val="20"/>
                              </w:rPr>
                            </w:pPr>
                          </w:p>
                          <w:p w:rsidR="00D7118B" w:rsidRDefault="00D7118B" w:rsidP="00C337C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6" o:spid="_x0000_s1037" type="#_x0000_t202" style="position:absolute;left:0;text-align:left;margin-left:208pt;margin-top:27.5pt;width:90.4pt;height:4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" filled="f" stroked="f">
                <v:textbox inset="0,0,0,0">
                  <w:txbxContent>
                    <w:tbl>
                      <w:tblPr>
                        <w:tblStyle w:val="TableNormal"/>
                        <w:tblW w:w="0" w:type="auto"/>
                        <w:tblInd w:w="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1"/>
                        <w:gridCol w:w="921"/>
                      </w:tblGrid>
                      <w:tr w:rsidR="00D7118B">
                        <w:trPr>
                          <w:trHeight w:val="327"/>
                        </w:trPr>
                        <w:tc>
                          <w:tcPr>
                            <w:tcW w:w="851" w:type="dxa"/>
                            <w:tcBorders>
                              <w:top w:val="nil"/>
                              <w:left w:val="nil"/>
                              <w:bottom w:val="single" w:sz="8" w:space="0" w:color="000000"/>
                              <w:right w:val="single" w:sz="12" w:space="0" w:color="0F0F0F"/>
                            </w:tcBorders>
                            <w:hideMark/>
                          </w:tcPr>
                          <w:p w:rsidR="00D7118B" w:rsidRPr="00F318C4" w:rsidRDefault="00D7118B" w:rsidP="00F318C4">
                            <w:pPr>
                              <w:pStyle w:val="TableParagraph"/>
                              <w:spacing w:before="37"/>
                              <w:ind w:right="131"/>
                              <w:jc w:val="center"/>
                              <w:rPr>
                                <w:rFonts w:ascii="Times New Roman" w:hAnsi="Times New Roman" w:cs="Times New Roman"/>
                                <w:i/>
                                <w:sz w:val="20"/>
                                <w:vertAlign w:val="subscript"/>
                                <w:lang w:val="ru-RU"/>
                              </w:rPr>
                            </w:pPr>
                            <w:r w:rsidRPr="00F318C4">
                              <w:rPr>
                                <w:rFonts w:ascii="Times New Roman" w:hAnsi="Times New Roman" w:cs="Times New Roman"/>
                                <w:i/>
                                <w:w w:val="80"/>
                                <w:sz w:val="20"/>
                              </w:rPr>
                              <w:t xml:space="preserve"> V</w:t>
                            </w:r>
                            <w:r w:rsidRPr="00F318C4">
                              <w:rPr>
                                <w:rFonts w:ascii="Times New Roman" w:hAnsi="Times New Roman" w:cs="Times New Roman"/>
                                <w:w w:val="80"/>
                                <w:sz w:val="20"/>
                                <w:vertAlign w:val="subscript"/>
                              </w:rPr>
                              <w:t>DC</w:t>
                            </w:r>
                            <w:r w:rsidRPr="00F318C4">
                              <w:rPr>
                                <w:rFonts w:ascii="Times New Roman" w:hAnsi="Times New Roman" w:cs="Times New Roman"/>
                                <w:i/>
                                <w:w w:val="80"/>
                                <w:sz w:val="20"/>
                                <w:vertAlign w:val="subscript"/>
                              </w:rPr>
                              <w:t xml:space="preserve"> </w:t>
                            </w:r>
                            <w:r w:rsidRPr="00F318C4">
                              <w:rPr>
                                <w:rFonts w:ascii="Times New Roman" w:hAnsi="Times New Roman" w:cs="Times New Roman"/>
                                <w:i/>
                                <w:w w:val="80"/>
                                <w:sz w:val="20"/>
                              </w:rPr>
                              <w:t xml:space="preserve">  I</w:t>
                            </w:r>
                            <w:r w:rsidRPr="00F318C4">
                              <w:rPr>
                                <w:rFonts w:ascii="Times New Roman" w:hAnsi="Times New Roman" w:cs="Times New Roman"/>
                                <w:w w:val="80"/>
                                <w:sz w:val="20"/>
                                <w:vertAlign w:val="subscript"/>
                              </w:rPr>
                              <w:t>DC</w:t>
                            </w:r>
                          </w:p>
                        </w:tc>
                        <w:tc>
                          <w:tcPr>
                            <w:tcW w:w="921" w:type="dxa"/>
                            <w:vMerge w:val="restart"/>
                            <w:tcBorders>
                              <w:top w:val="single" w:sz="12" w:space="0" w:color="0F0F0F"/>
                              <w:left w:val="single" w:sz="12" w:space="0" w:color="0F0F0F"/>
                              <w:bottom w:val="single" w:sz="12" w:space="0" w:color="0F0F0F"/>
                              <w:right w:val="single" w:sz="12" w:space="0" w:color="0F0F0F"/>
                            </w:tcBorders>
                            <w:hideMark/>
                          </w:tcPr>
                          <w:p w:rsidR="00D7118B" w:rsidRPr="00C337CD" w:rsidRDefault="00D7118B" w:rsidP="00C337CD">
                            <w:pPr>
                              <w:pStyle w:val="TableParagraph"/>
                              <w:spacing w:before="80" w:line="205" w:lineRule="exact"/>
                              <w:ind w:right="-73"/>
                              <w:jc w:val="center"/>
                              <w:rPr>
                                <w:rFonts w:ascii="Times New Roman" w:hAnsi="Times New Roman" w:cs="Times New Roman"/>
                                <w:color w:val="000000" w:themeColor="text1"/>
                                <w:sz w:val="16"/>
                                <w:szCs w:val="16"/>
                                <w:lang w:val="ru-RU"/>
                              </w:rPr>
                            </w:pPr>
                            <w:r w:rsidRPr="00C337CD">
                              <w:rPr>
                                <w:rFonts w:ascii="Times New Roman" w:hAnsi="Times New Roman" w:cs="Times New Roman"/>
                                <w:color w:val="000000" w:themeColor="text1"/>
                                <w:w w:val="90"/>
                                <w:sz w:val="16"/>
                                <w:szCs w:val="16"/>
                                <w:lang w:val="ru-RU"/>
                              </w:rPr>
                              <w:t>Испытуемый образец</w:t>
                            </w:r>
                          </w:p>
                          <w:p w:rsidR="00D7118B" w:rsidRPr="00C337CD" w:rsidRDefault="00D7118B" w:rsidP="00C337CD">
                            <w:pPr>
                              <w:pStyle w:val="TableParagraph"/>
                              <w:spacing w:line="205" w:lineRule="exact"/>
                              <w:ind w:right="-73"/>
                              <w:jc w:val="center"/>
                              <w:rPr>
                                <w:rFonts w:ascii="Times New Roman" w:hAnsi="Times New Roman" w:cs="Times New Roman"/>
                                <w:sz w:val="16"/>
                                <w:szCs w:val="16"/>
                              </w:rPr>
                            </w:pPr>
                            <w:r w:rsidRPr="00C337CD">
                              <w:rPr>
                                <w:rFonts w:ascii="Times New Roman" w:hAnsi="Times New Roman" w:cs="Times New Roman"/>
                                <w:color w:val="000000" w:themeColor="text1"/>
                                <w:w w:val="85"/>
                                <w:sz w:val="16"/>
                                <w:szCs w:val="16"/>
                              </w:rPr>
                              <w:t>(</w:t>
                            </w:r>
                            <w:r w:rsidRPr="00C337CD">
                              <w:rPr>
                                <w:rFonts w:ascii="Times New Roman" w:hAnsi="Times New Roman" w:cs="Times New Roman"/>
                                <w:color w:val="000000" w:themeColor="text1"/>
                                <w:w w:val="85"/>
                                <w:sz w:val="16"/>
                                <w:szCs w:val="16"/>
                                <w:lang w:val="ru-RU"/>
                              </w:rPr>
                              <w:t>инвертор</w:t>
                            </w:r>
                            <w:r w:rsidRPr="00C337CD">
                              <w:rPr>
                                <w:rFonts w:ascii="Times New Roman" w:hAnsi="Times New Roman" w:cs="Times New Roman"/>
                                <w:color w:val="000000" w:themeColor="text1"/>
                                <w:w w:val="85"/>
                                <w:sz w:val="16"/>
                                <w:szCs w:val="16"/>
                              </w:rPr>
                              <w:t>)</w:t>
                            </w:r>
                          </w:p>
                        </w:tc>
                      </w:tr>
                      <w:tr w:rsidR="00D7118B" w:rsidTr="008C647A">
                        <w:trPr>
                          <w:trHeight w:val="705"/>
                        </w:trPr>
                        <w:tc>
                          <w:tcPr>
                            <w:tcW w:w="851" w:type="dxa"/>
                            <w:tcBorders>
                              <w:top w:val="nil"/>
                              <w:left w:val="nil"/>
                              <w:right w:val="single" w:sz="12" w:space="0" w:color="0F0F0F"/>
                            </w:tcBorders>
                          </w:tcPr>
                          <w:p w:rsidR="00D7118B" w:rsidRPr="00F318C4" w:rsidRDefault="00D7118B">
                            <w:pPr>
                              <w:pStyle w:val="TableParagraph"/>
                              <w:spacing w:before="7"/>
                              <w:rPr>
                                <w:rFonts w:ascii="Times New Roman" w:hAnsi="Times New Roman" w:cs="Times New Roman"/>
                                <w:i/>
                                <w:sz w:val="16"/>
                                <w:lang w:val="ru-RU"/>
                              </w:rPr>
                            </w:pPr>
                            <w:r w:rsidRPr="00F318C4">
                              <w:rPr>
                                <w:rFonts w:ascii="Times New Roman" w:hAnsi="Times New Roman" w:cs="Times New Roman"/>
                                <w:sz w:val="16"/>
                                <w:lang w:val="ru-RU"/>
                              </w:rPr>
                              <w:t xml:space="preserve">       </w:t>
                            </w:r>
                            <w:r w:rsidRPr="00F318C4">
                              <w:rPr>
                                <w:rFonts w:ascii="Times New Roman" w:hAnsi="Times New Roman" w:cs="Times New Roman"/>
                                <w:i/>
                                <w:sz w:val="16"/>
                                <w:lang w:val="ru-RU"/>
                              </w:rPr>
                              <w:t>Р</w:t>
                            </w:r>
                            <w:r w:rsidRPr="00F318C4">
                              <w:rPr>
                                <w:rFonts w:ascii="Times New Roman" w:hAnsi="Times New Roman" w:cs="Times New Roman"/>
                                <w:w w:val="80"/>
                                <w:sz w:val="20"/>
                                <w:vertAlign w:val="subscript"/>
                              </w:rPr>
                              <w:t>DC</w:t>
                            </w:r>
                          </w:p>
                          <w:p w:rsidR="00D7118B" w:rsidRPr="00F318C4" w:rsidRDefault="00D7118B" w:rsidP="008C647A">
                            <w:pPr>
                              <w:pStyle w:val="TableParagraph"/>
                              <w:ind w:left="161" w:right="119"/>
                              <w:jc w:val="center"/>
                              <w:rPr>
                                <w:rFonts w:ascii="Times New Roman" w:hAnsi="Times New Roman" w:cs="Times New Roman"/>
                                <w:i/>
                                <w:w w:val="80"/>
                                <w:sz w:val="20"/>
                              </w:rPr>
                            </w:pPr>
                          </w:p>
                        </w:tc>
                        <w:tc>
                          <w:tcPr>
                            <w:tcW w:w="921" w:type="dxa"/>
                            <w:vMerge/>
                            <w:tcBorders>
                              <w:top w:val="single" w:sz="12" w:space="0" w:color="0F0F0F"/>
                              <w:left w:val="single" w:sz="12" w:space="0" w:color="0F0F0F"/>
                              <w:bottom w:val="single" w:sz="12" w:space="0" w:color="0F0F0F"/>
                              <w:right w:val="single" w:sz="12" w:space="0" w:color="0F0F0F"/>
                            </w:tcBorders>
                          </w:tcPr>
                          <w:p w:rsidR="00D7118B" w:rsidRPr="00C337CD" w:rsidRDefault="00D7118B" w:rsidP="00C337CD">
                            <w:pPr>
                              <w:pStyle w:val="TableParagraph"/>
                              <w:spacing w:before="80" w:line="205" w:lineRule="exact"/>
                              <w:ind w:right="-73"/>
                              <w:jc w:val="center"/>
                              <w:rPr>
                                <w:rFonts w:ascii="Times New Roman" w:hAnsi="Times New Roman" w:cs="Times New Roman"/>
                                <w:color w:val="000000" w:themeColor="text1"/>
                                <w:w w:val="90"/>
                                <w:sz w:val="16"/>
                                <w:szCs w:val="16"/>
                                <w:lang w:val="ru-RU"/>
                              </w:rPr>
                            </w:pPr>
                          </w:p>
                        </w:tc>
                      </w:tr>
                    </w:tbl>
                    <w:p w:rsidR="00D7118B" w:rsidRDefault="00D7118B" w:rsidP="00C337CD">
                      <w:pPr>
                        <w:pStyle w:val="afe"/>
                        <w:rPr>
                          <w:rFonts w:ascii="Arial" w:hAnsi="Arial" w:cs="Arial"/>
                          <w:sz w:val="20"/>
                          <w:szCs w:val="20"/>
                        </w:rPr>
                      </w:pPr>
                    </w:p>
                    <w:p w:rsidR="00D7118B" w:rsidRDefault="00D7118B" w:rsidP="00C337CD"/>
                  </w:txbxContent>
                </v:textbox>
                <w10:wrap type="topAndBottom" anchorx="page"/>
              </v:shape>
            </w:pict>
          </mc:Fallback>
        </mc:AlternateContent>
      </w:r>
    </w:p>
    <w:p w:rsidR="00C337CD" w:rsidRPr="00F318C4" w:rsidRDefault="00C337CD" w:rsidP="00C337CD">
      <w:pPr>
        <w:autoSpaceDE w:val="0"/>
        <w:autoSpaceDN w:val="0"/>
        <w:adjustRightInd w:val="0"/>
        <w:rPr>
          <w:b/>
          <w:bCs/>
        </w:rPr>
      </w:pPr>
    </w:p>
    <w:p w:rsidR="00C337CD" w:rsidRPr="00F318C4" w:rsidRDefault="00C337CD" w:rsidP="00C337CD">
      <w:pPr>
        <w:autoSpaceDE w:val="0"/>
        <w:autoSpaceDN w:val="0"/>
        <w:adjustRightInd w:val="0"/>
        <w:rPr>
          <w:b/>
          <w:bCs/>
        </w:rPr>
      </w:pPr>
    </w:p>
    <w:p w:rsidR="00C337CD" w:rsidRPr="00F318C4" w:rsidRDefault="00C337CD" w:rsidP="00C337CD">
      <w:pPr>
        <w:autoSpaceDE w:val="0"/>
        <w:autoSpaceDN w:val="0"/>
        <w:adjustRightInd w:val="0"/>
        <w:rPr>
          <w:b/>
          <w:bCs/>
        </w:rPr>
      </w:pPr>
    </w:p>
    <w:p w:rsidR="00C337CD" w:rsidRPr="00F318C4" w:rsidRDefault="00C337CD" w:rsidP="00C337CD">
      <w:pPr>
        <w:autoSpaceDE w:val="0"/>
        <w:autoSpaceDN w:val="0"/>
        <w:adjustRightInd w:val="0"/>
        <w:rPr>
          <w:b/>
          <w:bCs/>
        </w:rPr>
      </w:pPr>
    </w:p>
    <w:p w:rsidR="00C337CD" w:rsidRPr="00F318C4" w:rsidRDefault="00C337CD" w:rsidP="00C337CD">
      <w:pPr>
        <w:autoSpaceDE w:val="0"/>
        <w:autoSpaceDN w:val="0"/>
        <w:adjustRightInd w:val="0"/>
        <w:rPr>
          <w:b/>
          <w:bCs/>
        </w:rPr>
      </w:pPr>
    </w:p>
    <w:p w:rsidR="00C337CD" w:rsidRPr="00F318C4" w:rsidRDefault="00C337CD" w:rsidP="00C337CD">
      <w:pPr>
        <w:autoSpaceDE w:val="0"/>
        <w:autoSpaceDN w:val="0"/>
        <w:adjustRightInd w:val="0"/>
        <w:rPr>
          <w:b/>
          <w:bCs/>
        </w:rPr>
      </w:pPr>
    </w:p>
    <w:p w:rsidR="00C337CD" w:rsidRPr="00F318C4" w:rsidRDefault="00C337CD" w:rsidP="00130E22">
      <w:pPr>
        <w:autoSpaceDE w:val="0"/>
        <w:autoSpaceDN w:val="0"/>
        <w:adjustRightInd w:val="0"/>
        <w:ind w:firstLine="567"/>
        <w:rPr>
          <w:b/>
          <w:bCs/>
        </w:rPr>
      </w:pPr>
    </w:p>
    <w:p w:rsidR="00C337CD" w:rsidRPr="00C337CD" w:rsidRDefault="00C337CD" w:rsidP="00C337CD">
      <w:pPr>
        <w:pStyle w:val="110"/>
        <w:ind w:right="317"/>
        <w:jc w:val="center"/>
        <w:rPr>
          <w:rFonts w:ascii="Times New Roman" w:hAnsi="Times New Roman" w:cs="Times New Roman"/>
          <w:b/>
          <w:sz w:val="24"/>
          <w:szCs w:val="24"/>
          <w:lang w:val="ru-RU"/>
        </w:rPr>
      </w:pPr>
      <w:bookmarkStart w:id="86" w:name="_Toc48815062"/>
      <w:r w:rsidRPr="00F318C4">
        <w:rPr>
          <w:rFonts w:ascii="Times New Roman" w:hAnsi="Times New Roman" w:cs="Times New Roman"/>
          <w:b/>
          <w:w w:val="110"/>
          <w:sz w:val="24"/>
          <w:szCs w:val="24"/>
          <w:lang w:val="ru-RU"/>
        </w:rPr>
        <w:t xml:space="preserve">Рисунок 1 – </w:t>
      </w:r>
      <w:r w:rsidRPr="00F318C4">
        <w:rPr>
          <w:rFonts w:ascii="Times New Roman" w:hAnsi="Times New Roman" w:cs="Times New Roman"/>
          <w:b/>
          <w:sz w:val="24"/>
          <w:szCs w:val="24"/>
          <w:lang w:val="ru-RU"/>
        </w:rPr>
        <w:t>Испытательная схема для обнаружения</w:t>
      </w:r>
      <w:r w:rsidRPr="00C337CD">
        <w:rPr>
          <w:rFonts w:ascii="Times New Roman" w:hAnsi="Times New Roman" w:cs="Times New Roman"/>
          <w:b/>
          <w:sz w:val="24"/>
          <w:szCs w:val="24"/>
          <w:lang w:val="ru-RU"/>
        </w:rPr>
        <w:t xml:space="preserve"> секционирования   в преобразователе системы питания (инвертор)</w:t>
      </w:r>
      <w:bookmarkEnd w:id="86"/>
    </w:p>
    <w:p w:rsidR="00C337CD" w:rsidRDefault="00C337CD" w:rsidP="00130E22">
      <w:pPr>
        <w:autoSpaceDE w:val="0"/>
        <w:autoSpaceDN w:val="0"/>
        <w:adjustRightInd w:val="0"/>
        <w:ind w:firstLine="567"/>
        <w:rPr>
          <w:b/>
          <w:bCs/>
        </w:rPr>
      </w:pPr>
    </w:p>
    <w:p w:rsidR="009F1E5C" w:rsidRDefault="009F1E5C" w:rsidP="00130E22">
      <w:pPr>
        <w:autoSpaceDE w:val="0"/>
        <w:autoSpaceDN w:val="0"/>
        <w:adjustRightInd w:val="0"/>
        <w:ind w:firstLine="567"/>
        <w:rPr>
          <w:b/>
          <w:bCs/>
        </w:rPr>
      </w:pPr>
    </w:p>
    <w:p w:rsidR="009F1E5C" w:rsidRDefault="009F1E5C" w:rsidP="00130E22">
      <w:pPr>
        <w:autoSpaceDE w:val="0"/>
        <w:autoSpaceDN w:val="0"/>
        <w:adjustRightInd w:val="0"/>
        <w:ind w:firstLine="567"/>
        <w:rPr>
          <w:b/>
          <w:bCs/>
        </w:rPr>
      </w:pPr>
    </w:p>
    <w:p w:rsidR="009F1E5C" w:rsidRDefault="009F1E5C" w:rsidP="00130E22">
      <w:pPr>
        <w:autoSpaceDE w:val="0"/>
        <w:autoSpaceDN w:val="0"/>
        <w:adjustRightInd w:val="0"/>
        <w:ind w:firstLine="567"/>
        <w:rPr>
          <w:b/>
          <w:bCs/>
        </w:rPr>
      </w:pPr>
    </w:p>
    <w:p w:rsidR="00347F7E" w:rsidRDefault="001958BE" w:rsidP="00347F7E">
      <w:pPr>
        <w:pStyle w:val="10"/>
        <w:numPr>
          <w:ilvl w:val="0"/>
          <w:numId w:val="4"/>
        </w:numPr>
        <w:tabs>
          <w:tab w:val="clear" w:pos="1134"/>
          <w:tab w:val="clear" w:pos="1605"/>
          <w:tab w:val="num" w:pos="0"/>
          <w:tab w:val="left" w:pos="851"/>
        </w:tabs>
        <w:spacing w:before="0" w:after="0"/>
        <w:ind w:left="0" w:firstLine="567"/>
        <w:rPr>
          <w:sz w:val="24"/>
          <w:szCs w:val="24"/>
        </w:rPr>
      </w:pPr>
      <w:bookmarkStart w:id="87" w:name="_Toc48815063"/>
      <w:r>
        <w:rPr>
          <w:sz w:val="24"/>
          <w:szCs w:val="24"/>
          <w:lang w:val="kk-KZ"/>
        </w:rPr>
        <w:lastRenderedPageBreak/>
        <w:t>Испытательное оборудование</w:t>
      </w:r>
      <w:bookmarkEnd w:id="87"/>
    </w:p>
    <w:p w:rsidR="001275EB" w:rsidRDefault="001275EB" w:rsidP="001275EB">
      <w:pPr>
        <w:autoSpaceDE w:val="0"/>
        <w:autoSpaceDN w:val="0"/>
        <w:adjustRightInd w:val="0"/>
        <w:ind w:firstLine="567"/>
        <w:rPr>
          <w:sz w:val="24"/>
        </w:rPr>
      </w:pPr>
    </w:p>
    <w:p w:rsidR="00C337CD" w:rsidRPr="001958BE" w:rsidRDefault="001958BE" w:rsidP="001958BE">
      <w:pPr>
        <w:pStyle w:val="2"/>
        <w:tabs>
          <w:tab w:val="clear" w:pos="1425"/>
          <w:tab w:val="num" w:pos="1134"/>
        </w:tabs>
        <w:ind w:left="0" w:firstLine="567"/>
      </w:pPr>
      <w:bookmarkStart w:id="88" w:name="_Toc48815064"/>
      <w:r w:rsidRPr="001958BE">
        <w:t>Измерительные приборы</w:t>
      </w:r>
      <w:bookmarkEnd w:id="88"/>
    </w:p>
    <w:p w:rsidR="00C337CD" w:rsidRDefault="00C337CD" w:rsidP="001275EB">
      <w:pPr>
        <w:autoSpaceDE w:val="0"/>
        <w:autoSpaceDN w:val="0"/>
        <w:adjustRightInd w:val="0"/>
        <w:ind w:firstLine="567"/>
        <w:rPr>
          <w:sz w:val="24"/>
        </w:rPr>
      </w:pPr>
    </w:p>
    <w:p w:rsidR="001958BE" w:rsidRPr="001958BE" w:rsidRDefault="001958BE" w:rsidP="001958BE">
      <w:pPr>
        <w:autoSpaceDE w:val="0"/>
        <w:autoSpaceDN w:val="0"/>
        <w:adjustRightInd w:val="0"/>
        <w:ind w:firstLine="567"/>
        <w:rPr>
          <w:sz w:val="24"/>
        </w:rPr>
      </w:pPr>
      <w:r w:rsidRPr="001958BE">
        <w:rPr>
          <w:sz w:val="24"/>
        </w:rPr>
        <w:t>Измерение формы волны провод</w:t>
      </w:r>
      <w:r>
        <w:rPr>
          <w:sz w:val="24"/>
          <w:lang w:val="kk-KZ"/>
        </w:rPr>
        <w:t>ят</w:t>
      </w:r>
      <w:r w:rsidRPr="001958BE">
        <w:rPr>
          <w:sz w:val="24"/>
        </w:rPr>
        <w:t xml:space="preserve"> устройствами с памятью, например, запоминающими или цифровыми осциллографами,</w:t>
      </w:r>
      <w:r>
        <w:rPr>
          <w:sz w:val="24"/>
          <w:lang w:val="kk-KZ"/>
        </w:rPr>
        <w:t xml:space="preserve"> </w:t>
      </w:r>
      <w:r w:rsidRPr="001958BE">
        <w:rPr>
          <w:sz w:val="24"/>
        </w:rPr>
        <w:t>или быстродействующей системой сбора данных. Измерители формы волны или записывающие устройства должны быть способны регистрировать форму волны от начала испытаний на обнаружение секционирования до момента срабатывания защиты испытуемого образца от электрораспределительной сети. При испытании многофазного испытуемого образца, форма волны должна регистрироваться во всех фазах. Допускается использование детектора формы волны, предназначенного для определения и расчета времени срабатывания.</w:t>
      </w:r>
    </w:p>
    <w:p w:rsidR="00005D96" w:rsidRDefault="001958BE" w:rsidP="001958BE">
      <w:pPr>
        <w:autoSpaceDE w:val="0"/>
        <w:autoSpaceDN w:val="0"/>
        <w:adjustRightInd w:val="0"/>
        <w:ind w:firstLine="567"/>
        <w:rPr>
          <w:sz w:val="24"/>
        </w:rPr>
      </w:pPr>
      <w:r w:rsidRPr="001958BE">
        <w:rPr>
          <w:sz w:val="24"/>
        </w:rPr>
        <w:t xml:space="preserve">При испытании многофазного испытуемого образца, измерительные приборы </w:t>
      </w:r>
      <w:proofErr w:type="spellStart"/>
      <w:r w:rsidRPr="001958BE">
        <w:rPr>
          <w:sz w:val="24"/>
        </w:rPr>
        <w:t>регистрир</w:t>
      </w:r>
      <w:proofErr w:type="spellEnd"/>
      <w:r>
        <w:rPr>
          <w:sz w:val="24"/>
          <w:lang w:val="kk-KZ"/>
        </w:rPr>
        <w:t xml:space="preserve">уют </w:t>
      </w:r>
      <w:r w:rsidRPr="001958BE">
        <w:rPr>
          <w:sz w:val="24"/>
        </w:rPr>
        <w:t>ток, фазное и линейное напряжения, в соответствующих случаях, для определения активной и реактивной мощности основной гармоники каждой фазы, в течение всего времени испытания. Рекомендуется, чтобы частота сбора данных измерительных приборов составляла не менее 10 кГц. Минимальная точность измерения выходного напряжения и выходного тока испытуемого образца должна составлять не менее 1</w:t>
      </w:r>
      <w:r>
        <w:rPr>
          <w:sz w:val="24"/>
          <w:lang w:val="kk-KZ"/>
        </w:rPr>
        <w:t xml:space="preserve"> </w:t>
      </w:r>
      <w:r w:rsidRPr="001958BE">
        <w:rPr>
          <w:sz w:val="24"/>
        </w:rPr>
        <w:t xml:space="preserve">%. Для определения дисбаланса нагрузки </w:t>
      </w:r>
      <w:r>
        <w:rPr>
          <w:sz w:val="24"/>
        </w:rPr>
        <w:t>регистрируют</w:t>
      </w:r>
      <w:r w:rsidRPr="001958BE">
        <w:rPr>
          <w:sz w:val="24"/>
        </w:rPr>
        <w:t xml:space="preserve"> значения тока, активной и реактивной мощностей, протекающих через выключатель S1, относящиеся к основной гармонике (50 Гц или 60 Гц).</w:t>
      </w:r>
    </w:p>
    <w:p w:rsidR="001958BE" w:rsidRDefault="001958BE" w:rsidP="001958BE">
      <w:pPr>
        <w:autoSpaceDE w:val="0"/>
        <w:autoSpaceDN w:val="0"/>
        <w:adjustRightInd w:val="0"/>
        <w:ind w:firstLine="567"/>
        <w:rPr>
          <w:sz w:val="24"/>
        </w:rPr>
      </w:pPr>
    </w:p>
    <w:p w:rsidR="001958BE" w:rsidRDefault="001958BE" w:rsidP="001958BE">
      <w:pPr>
        <w:pStyle w:val="2"/>
        <w:tabs>
          <w:tab w:val="clear" w:pos="1425"/>
          <w:tab w:val="num" w:pos="1134"/>
        </w:tabs>
        <w:ind w:left="0" w:firstLine="567"/>
      </w:pPr>
      <w:bookmarkStart w:id="89" w:name="_Toc48815065"/>
      <w:r>
        <w:t>Источник питания постоянного тока</w:t>
      </w:r>
      <w:bookmarkEnd w:id="89"/>
    </w:p>
    <w:p w:rsidR="001958BE" w:rsidRDefault="001958BE" w:rsidP="001958BE">
      <w:pPr>
        <w:autoSpaceDE w:val="0"/>
        <w:autoSpaceDN w:val="0"/>
        <w:adjustRightInd w:val="0"/>
        <w:ind w:firstLine="567"/>
        <w:rPr>
          <w:sz w:val="24"/>
        </w:rPr>
      </w:pPr>
    </w:p>
    <w:p w:rsidR="001958BE" w:rsidRDefault="001958BE" w:rsidP="001958BE">
      <w:pPr>
        <w:autoSpaceDE w:val="0"/>
        <w:autoSpaceDN w:val="0"/>
        <w:adjustRightInd w:val="0"/>
        <w:ind w:firstLine="567"/>
        <w:rPr>
          <w:sz w:val="24"/>
        </w:rPr>
      </w:pPr>
      <w:r>
        <w:rPr>
          <w:sz w:val="24"/>
        </w:rPr>
        <w:t>5.2.1 Основные положения</w:t>
      </w:r>
    </w:p>
    <w:p w:rsidR="001958BE" w:rsidRPr="001958BE" w:rsidRDefault="001958BE" w:rsidP="001958BE">
      <w:pPr>
        <w:autoSpaceDE w:val="0"/>
        <w:autoSpaceDN w:val="0"/>
        <w:adjustRightInd w:val="0"/>
        <w:ind w:firstLine="567"/>
        <w:rPr>
          <w:sz w:val="24"/>
        </w:rPr>
      </w:pPr>
      <w:r w:rsidRPr="001958BE">
        <w:rPr>
          <w:sz w:val="24"/>
        </w:rPr>
        <w:t xml:space="preserve">В качестве источника питания постоянного тока могут быть использованы имитатор фотоэлектрической батареи, фотоэлектрическая батарея или источник питания постоянного тока с регулируемыми напряжением и током, и последовательно включенным сопротивлением. </w:t>
      </w:r>
    </w:p>
    <w:p w:rsidR="001958BE" w:rsidRPr="001958BE" w:rsidRDefault="001958BE" w:rsidP="001958BE">
      <w:pPr>
        <w:autoSpaceDE w:val="0"/>
        <w:autoSpaceDN w:val="0"/>
        <w:adjustRightInd w:val="0"/>
        <w:ind w:firstLine="567"/>
        <w:rPr>
          <w:sz w:val="24"/>
        </w:rPr>
      </w:pPr>
      <w:r w:rsidRPr="001958BE">
        <w:rPr>
          <w:sz w:val="24"/>
        </w:rPr>
        <w:t>Если испытуемый образец может работать в режиме подключения к распределительной электрической сети от аккумуляторной батареи, источник питания постоянного тока может использоваться вместо батареи при условии, что источник питания постоянного тока не должен ограничивать максимальный входной ток испытуемого образца.</w:t>
      </w:r>
    </w:p>
    <w:p w:rsidR="001958BE" w:rsidRPr="001B7594" w:rsidRDefault="001958BE" w:rsidP="001958BE">
      <w:pPr>
        <w:autoSpaceDE w:val="0"/>
        <w:autoSpaceDN w:val="0"/>
        <w:adjustRightInd w:val="0"/>
        <w:ind w:firstLine="567"/>
        <w:rPr>
          <w:sz w:val="24"/>
        </w:rPr>
      </w:pPr>
      <w:r w:rsidRPr="001958BE">
        <w:rPr>
          <w:sz w:val="24"/>
        </w:rPr>
        <w:t>Источник питания постоянного тока должен создавать напряжение и ток, значения которых соответствуют условиям испытаний, указанным в разделе 6.</w:t>
      </w:r>
    </w:p>
    <w:p w:rsidR="004637E6" w:rsidRDefault="001958BE" w:rsidP="004637E6">
      <w:pPr>
        <w:autoSpaceDE w:val="0"/>
        <w:autoSpaceDN w:val="0"/>
        <w:adjustRightInd w:val="0"/>
        <w:ind w:firstLine="567"/>
        <w:rPr>
          <w:sz w:val="24"/>
        </w:rPr>
      </w:pPr>
      <w:r>
        <w:rPr>
          <w:sz w:val="24"/>
        </w:rPr>
        <w:t>5.2.2 Имитатор фотоэлектрической батареи</w:t>
      </w:r>
    </w:p>
    <w:p w:rsidR="001958BE" w:rsidRPr="001958BE" w:rsidRDefault="001958BE" w:rsidP="001958BE">
      <w:pPr>
        <w:autoSpaceDE w:val="0"/>
        <w:autoSpaceDN w:val="0"/>
        <w:adjustRightInd w:val="0"/>
        <w:ind w:firstLine="567"/>
        <w:rPr>
          <w:sz w:val="24"/>
        </w:rPr>
      </w:pPr>
      <w:r w:rsidRPr="001958BE">
        <w:rPr>
          <w:sz w:val="24"/>
        </w:rPr>
        <w:t xml:space="preserve">Устройство, предназначенное для питания непосредственно от фотоэлектрического источника, должно получать питание от источника, имитирующего </w:t>
      </w:r>
      <w:proofErr w:type="gramStart"/>
      <w:r w:rsidRPr="001958BE">
        <w:rPr>
          <w:sz w:val="24"/>
        </w:rPr>
        <w:t>вольт-амперные</w:t>
      </w:r>
      <w:proofErr w:type="gramEnd"/>
      <w:r w:rsidRPr="001958BE">
        <w:rPr>
          <w:sz w:val="24"/>
        </w:rPr>
        <w:t xml:space="preserve"> характеристики и время отклика фотоэлектрической батареи. Испытания должны проводиться при входном напряжении, указанном в таблице 2 ниже, а ток должен быть ограничен до 1,5-кратного номинального значения фотоэлектрического тока на входе, если иное не указано в требованиях к испытаниям.</w:t>
      </w:r>
    </w:p>
    <w:p w:rsidR="001958BE" w:rsidRDefault="001958BE" w:rsidP="001958BE">
      <w:pPr>
        <w:autoSpaceDE w:val="0"/>
        <w:autoSpaceDN w:val="0"/>
        <w:adjustRightInd w:val="0"/>
        <w:ind w:firstLine="567"/>
        <w:rPr>
          <w:sz w:val="24"/>
        </w:rPr>
      </w:pPr>
      <w:r w:rsidRPr="001958BE">
        <w:rPr>
          <w:sz w:val="24"/>
        </w:rPr>
        <w:t>Рекомендуемым источником питания является имитатор фотоэлектрической батареи. Допускается использование источника питания постоянного тока любого типа, если это не влияет на результаты испытаний.</w:t>
      </w:r>
    </w:p>
    <w:p w:rsidR="001958BE" w:rsidRDefault="001958BE" w:rsidP="004637E6">
      <w:pPr>
        <w:autoSpaceDE w:val="0"/>
        <w:autoSpaceDN w:val="0"/>
        <w:adjustRightInd w:val="0"/>
        <w:ind w:firstLine="567"/>
        <w:rPr>
          <w:sz w:val="24"/>
        </w:rPr>
      </w:pPr>
    </w:p>
    <w:p w:rsidR="009F1E5C" w:rsidRDefault="009F1E5C" w:rsidP="004637E6">
      <w:pPr>
        <w:autoSpaceDE w:val="0"/>
        <w:autoSpaceDN w:val="0"/>
        <w:adjustRightInd w:val="0"/>
        <w:ind w:firstLine="567"/>
        <w:rPr>
          <w:sz w:val="24"/>
        </w:rPr>
      </w:pPr>
    </w:p>
    <w:p w:rsidR="001958BE" w:rsidRPr="001958BE" w:rsidRDefault="001958BE" w:rsidP="008C647A">
      <w:pPr>
        <w:autoSpaceDE w:val="0"/>
        <w:autoSpaceDN w:val="0"/>
        <w:adjustRightInd w:val="0"/>
        <w:ind w:firstLine="567"/>
        <w:jc w:val="center"/>
        <w:rPr>
          <w:b/>
          <w:sz w:val="24"/>
        </w:rPr>
      </w:pPr>
      <w:r w:rsidRPr="001958BE">
        <w:rPr>
          <w:b/>
          <w:sz w:val="24"/>
        </w:rPr>
        <w:lastRenderedPageBreak/>
        <w:t>Таблица 2 – Технические характеристики имитатора фотоэлектрической батареи</w:t>
      </w:r>
      <w:r>
        <w:rPr>
          <w:b/>
          <w:sz w:val="24"/>
        </w:rPr>
        <w:t xml:space="preserve"> </w:t>
      </w:r>
      <w:r w:rsidRPr="001958BE">
        <w:rPr>
          <w:b/>
          <w:sz w:val="24"/>
        </w:rPr>
        <w:t>(условия испытания)</w:t>
      </w:r>
    </w:p>
    <w:p w:rsidR="001958BE" w:rsidRDefault="001958BE" w:rsidP="008C647A">
      <w:pPr>
        <w:pStyle w:val="afe"/>
        <w:spacing w:after="0"/>
        <w:ind w:right="317"/>
        <w:rPr>
          <w:b/>
          <w:sz w:val="20"/>
          <w:szCs w:val="20"/>
        </w:rPr>
      </w:pPr>
    </w:p>
    <w:tbl>
      <w:tblPr>
        <w:tblStyle w:val="TableNormal"/>
        <w:tblpPr w:leftFromText="180" w:rightFromText="180" w:vertAnchor="text" w:horzAnchor="margin" w:tblpXSpec="center" w:tblpY="25"/>
        <w:tblW w:w="5000" w:type="pct"/>
        <w:tblBorders>
          <w:top w:val="single" w:sz="6" w:space="0" w:color="0C0C0C"/>
          <w:left w:val="single" w:sz="6" w:space="0" w:color="0C0C0C"/>
          <w:bottom w:val="single" w:sz="6" w:space="0" w:color="0C0C0C"/>
          <w:right w:val="single" w:sz="6" w:space="0" w:color="0C0C0C"/>
          <w:insideH w:val="single" w:sz="6" w:space="0" w:color="0C0C0C"/>
          <w:insideV w:val="single" w:sz="6" w:space="0" w:color="0C0C0C"/>
        </w:tblBorders>
        <w:tblLook w:val="01E0" w:firstRow="1" w:lastRow="1" w:firstColumn="1" w:lastColumn="1" w:noHBand="0" w:noVBand="0"/>
      </w:tblPr>
      <w:tblGrid>
        <w:gridCol w:w="1978"/>
        <w:gridCol w:w="7360"/>
      </w:tblGrid>
      <w:tr w:rsidR="001958BE" w:rsidRPr="001958BE" w:rsidTr="001958BE">
        <w:trPr>
          <w:trHeight w:val="454"/>
        </w:trPr>
        <w:tc>
          <w:tcPr>
            <w:tcW w:w="1059" w:type="pct"/>
            <w:tcBorders>
              <w:top w:val="single" w:sz="6" w:space="0" w:color="0C0C0C"/>
              <w:left w:val="single" w:sz="6" w:space="0" w:color="0C0C0C"/>
              <w:bottom w:val="double" w:sz="4" w:space="0" w:color="auto"/>
              <w:right w:val="single" w:sz="6" w:space="0" w:color="0C0C0C"/>
            </w:tcBorders>
            <w:hideMark/>
          </w:tcPr>
          <w:p w:rsidR="001958BE" w:rsidRPr="001958BE" w:rsidRDefault="001958BE">
            <w:pPr>
              <w:pStyle w:val="TableParagraph"/>
              <w:tabs>
                <w:tab w:val="left" w:pos="150"/>
              </w:tabs>
              <w:spacing w:before="20"/>
              <w:ind w:left="292" w:right="99"/>
              <w:jc w:val="center"/>
              <w:rPr>
                <w:rFonts w:ascii="Times New Roman" w:hAnsi="Times New Roman" w:cs="Times New Roman"/>
                <w:sz w:val="24"/>
                <w:szCs w:val="24"/>
                <w:lang w:val="ru-RU"/>
              </w:rPr>
            </w:pPr>
            <w:proofErr w:type="gramStart"/>
            <w:r w:rsidRPr="001958BE">
              <w:rPr>
                <w:rFonts w:ascii="Times New Roman" w:hAnsi="Times New Roman" w:cs="Times New Roman"/>
                <w:sz w:val="24"/>
                <w:szCs w:val="24"/>
                <w:lang w:val="ru-RU"/>
              </w:rPr>
              <w:t>Показатели</w:t>
            </w:r>
            <w:proofErr w:type="gramEnd"/>
            <w:r w:rsidRPr="001958BE">
              <w:rPr>
                <w:rFonts w:ascii="Times New Roman" w:hAnsi="Times New Roman" w:cs="Times New Roman"/>
                <w:sz w:val="24"/>
                <w:szCs w:val="24"/>
                <w:lang w:val="ru-RU"/>
              </w:rPr>
              <w:t xml:space="preserve"> </w:t>
            </w:r>
            <w:r w:rsidRPr="001958BE">
              <w:rPr>
                <w:rFonts w:ascii="Times New Roman" w:hAnsi="Times New Roman" w:cs="Times New Roman"/>
                <w:sz w:val="24"/>
                <w:szCs w:val="24"/>
                <w:vertAlign w:val="superscript"/>
                <w:lang w:val="ru-RU"/>
              </w:rPr>
              <w:t>а</w:t>
            </w:r>
          </w:p>
        </w:tc>
        <w:tc>
          <w:tcPr>
            <w:tcW w:w="3941" w:type="pct"/>
            <w:tcBorders>
              <w:top w:val="single" w:sz="6" w:space="0" w:color="0C0C0C"/>
              <w:left w:val="single" w:sz="6" w:space="0" w:color="0C0C0C"/>
              <w:bottom w:val="double" w:sz="4" w:space="0" w:color="auto"/>
              <w:right w:val="single" w:sz="6" w:space="0" w:color="0C0C0C"/>
            </w:tcBorders>
            <w:hideMark/>
          </w:tcPr>
          <w:p w:rsidR="001958BE" w:rsidRPr="001958BE" w:rsidRDefault="001958BE">
            <w:pPr>
              <w:pStyle w:val="TableParagraph"/>
              <w:spacing w:before="39"/>
              <w:ind w:left="59" w:right="317"/>
              <w:jc w:val="center"/>
              <w:rPr>
                <w:rFonts w:ascii="Times New Roman" w:hAnsi="Times New Roman" w:cs="Times New Roman"/>
                <w:sz w:val="24"/>
                <w:szCs w:val="24"/>
                <w:lang w:val="ru-RU"/>
              </w:rPr>
            </w:pPr>
            <w:r w:rsidRPr="001958BE">
              <w:rPr>
                <w:rFonts w:ascii="Times New Roman" w:hAnsi="Times New Roman" w:cs="Times New Roman"/>
                <w:w w:val="105"/>
                <w:sz w:val="24"/>
                <w:szCs w:val="24"/>
                <w:lang w:val="ru-RU"/>
              </w:rPr>
              <w:t>Требования</w:t>
            </w:r>
          </w:p>
        </w:tc>
      </w:tr>
      <w:tr w:rsidR="001958BE" w:rsidRPr="001958BE" w:rsidTr="001958BE">
        <w:trPr>
          <w:trHeight w:val="454"/>
        </w:trPr>
        <w:tc>
          <w:tcPr>
            <w:tcW w:w="1059" w:type="pct"/>
            <w:tcBorders>
              <w:top w:val="double" w:sz="4" w:space="0" w:color="auto"/>
              <w:left w:val="single" w:sz="6" w:space="0" w:color="0C0C0C"/>
              <w:bottom w:val="single" w:sz="6" w:space="0" w:color="0C0C0C"/>
              <w:right w:val="single" w:sz="6" w:space="0" w:color="0C0C0C"/>
            </w:tcBorders>
            <w:hideMark/>
          </w:tcPr>
          <w:p w:rsidR="001958BE" w:rsidRPr="001958BE" w:rsidRDefault="001958BE" w:rsidP="001958BE">
            <w:pPr>
              <w:pStyle w:val="TableParagraph"/>
              <w:spacing w:before="6"/>
              <w:ind w:left="118" w:right="107"/>
              <w:jc w:val="both"/>
              <w:rPr>
                <w:rFonts w:ascii="Times New Roman" w:hAnsi="Times New Roman" w:cs="Times New Roman"/>
                <w:sz w:val="24"/>
                <w:szCs w:val="24"/>
                <w:lang w:val="ru-RU"/>
              </w:rPr>
            </w:pPr>
            <w:r w:rsidRPr="001958BE">
              <w:rPr>
                <w:rFonts w:ascii="Times New Roman" w:hAnsi="Times New Roman" w:cs="Times New Roman"/>
                <w:sz w:val="24"/>
                <w:szCs w:val="24"/>
                <w:lang w:val="ru-RU"/>
              </w:rPr>
              <w:t>Выходная мощность</w:t>
            </w:r>
          </w:p>
        </w:tc>
        <w:tc>
          <w:tcPr>
            <w:tcW w:w="3941" w:type="pct"/>
            <w:tcBorders>
              <w:top w:val="double" w:sz="4" w:space="0" w:color="auto"/>
              <w:left w:val="single" w:sz="6" w:space="0" w:color="0C0C0C"/>
              <w:bottom w:val="single" w:sz="6" w:space="0" w:color="0C0C0C"/>
              <w:right w:val="single" w:sz="6" w:space="0" w:color="0C0C0C"/>
            </w:tcBorders>
            <w:hideMark/>
          </w:tcPr>
          <w:p w:rsidR="001958BE" w:rsidRPr="001958BE" w:rsidRDefault="001958BE">
            <w:pPr>
              <w:pStyle w:val="TableParagraph"/>
              <w:spacing w:before="27" w:line="232" w:lineRule="auto"/>
              <w:ind w:left="125" w:right="317" w:hanging="1"/>
              <w:jc w:val="both"/>
              <w:rPr>
                <w:rFonts w:ascii="Times New Roman" w:hAnsi="Times New Roman" w:cs="Times New Roman"/>
                <w:sz w:val="24"/>
                <w:szCs w:val="24"/>
                <w:lang w:val="ru-RU"/>
              </w:rPr>
            </w:pPr>
            <w:r w:rsidRPr="001958BE">
              <w:rPr>
                <w:rFonts w:ascii="Times New Roman" w:hAnsi="Times New Roman" w:cs="Times New Roman"/>
                <w:sz w:val="24"/>
                <w:szCs w:val="24"/>
                <w:lang w:val="ru-RU"/>
              </w:rPr>
              <w:t>Достаточная для обеспечения максимальной выходной мощности испытуемого образца и других уровней, указанных в условиях испытаний в таблице 5.</w:t>
            </w:r>
          </w:p>
        </w:tc>
      </w:tr>
      <w:tr w:rsidR="001958BE" w:rsidRPr="001958BE" w:rsidTr="001958BE">
        <w:trPr>
          <w:trHeight w:val="454"/>
        </w:trPr>
        <w:tc>
          <w:tcPr>
            <w:tcW w:w="1059" w:type="pct"/>
            <w:tcBorders>
              <w:top w:val="single" w:sz="6" w:space="0" w:color="0C0C0C"/>
              <w:left w:val="single" w:sz="6" w:space="0" w:color="0C0C0C"/>
              <w:bottom w:val="single" w:sz="6" w:space="0" w:color="0C0C0C"/>
              <w:right w:val="single" w:sz="6" w:space="0" w:color="0C0C0C"/>
            </w:tcBorders>
            <w:hideMark/>
          </w:tcPr>
          <w:p w:rsidR="001958BE" w:rsidRPr="001958BE" w:rsidRDefault="001958BE" w:rsidP="001958BE">
            <w:pPr>
              <w:pStyle w:val="TableParagraph"/>
              <w:spacing w:before="17"/>
              <w:ind w:left="113" w:right="107"/>
              <w:jc w:val="both"/>
              <w:rPr>
                <w:rFonts w:ascii="Times New Roman" w:hAnsi="Times New Roman" w:cs="Times New Roman"/>
                <w:sz w:val="24"/>
                <w:szCs w:val="24"/>
                <w:vertAlign w:val="superscript"/>
              </w:rPr>
            </w:pPr>
            <w:r w:rsidRPr="001958BE">
              <w:rPr>
                <w:rFonts w:ascii="Times New Roman" w:hAnsi="Times New Roman" w:cs="Times New Roman"/>
                <w:sz w:val="24"/>
                <w:szCs w:val="24"/>
                <w:lang w:val="ru-RU"/>
              </w:rPr>
              <w:t xml:space="preserve">Скорость срабатывания </w:t>
            </w:r>
            <w:r w:rsidRPr="001958BE">
              <w:rPr>
                <w:rFonts w:ascii="Times New Roman" w:hAnsi="Times New Roman" w:cs="Times New Roman"/>
                <w:sz w:val="24"/>
                <w:szCs w:val="24"/>
                <w:vertAlign w:val="superscript"/>
              </w:rPr>
              <w:t>b</w:t>
            </w:r>
          </w:p>
        </w:tc>
        <w:tc>
          <w:tcPr>
            <w:tcW w:w="3941" w:type="pct"/>
            <w:tcBorders>
              <w:top w:val="single" w:sz="6" w:space="0" w:color="0C0C0C"/>
              <w:left w:val="single" w:sz="6" w:space="0" w:color="0C0C0C"/>
              <w:bottom w:val="single" w:sz="6" w:space="0" w:color="0C0C0C"/>
              <w:right w:val="single" w:sz="6" w:space="0" w:color="0C0C0C"/>
            </w:tcBorders>
            <w:hideMark/>
          </w:tcPr>
          <w:p w:rsidR="001958BE" w:rsidRPr="001958BE" w:rsidRDefault="001958BE">
            <w:pPr>
              <w:pStyle w:val="TableParagraph"/>
              <w:spacing w:before="27" w:line="223" w:lineRule="auto"/>
              <w:ind w:left="120" w:right="317"/>
              <w:jc w:val="both"/>
              <w:rPr>
                <w:rFonts w:ascii="Times New Roman" w:hAnsi="Times New Roman" w:cs="Times New Roman"/>
                <w:sz w:val="24"/>
                <w:szCs w:val="24"/>
                <w:lang w:val="ru-RU"/>
              </w:rPr>
            </w:pPr>
            <w:r w:rsidRPr="001958BE">
              <w:rPr>
                <w:rFonts w:ascii="Times New Roman" w:hAnsi="Times New Roman" w:cs="Times New Roman"/>
                <w:spacing w:val="2"/>
                <w:sz w:val="24"/>
                <w:szCs w:val="24"/>
                <w:shd w:val="clear" w:color="auto" w:fill="FFFFFF"/>
                <w:lang w:val="ru-RU"/>
              </w:rPr>
              <w:t>Время отклика имитатора на изменение выходного напряжения, обусловленное изменением нагрузки на 5</w:t>
            </w:r>
            <w:r>
              <w:rPr>
                <w:rFonts w:ascii="Times New Roman" w:hAnsi="Times New Roman" w:cs="Times New Roman"/>
                <w:spacing w:val="2"/>
                <w:sz w:val="24"/>
                <w:szCs w:val="24"/>
                <w:shd w:val="clear" w:color="auto" w:fill="FFFFFF"/>
                <w:lang w:val="ru-RU"/>
              </w:rPr>
              <w:t xml:space="preserve"> </w:t>
            </w:r>
            <w:r w:rsidRPr="001958BE">
              <w:rPr>
                <w:rFonts w:ascii="Times New Roman" w:hAnsi="Times New Roman" w:cs="Times New Roman"/>
                <w:spacing w:val="2"/>
                <w:sz w:val="24"/>
                <w:szCs w:val="24"/>
                <w:shd w:val="clear" w:color="auto" w:fill="FFFFFF"/>
                <w:lang w:val="ru-RU"/>
              </w:rPr>
              <w:t>%, должно обеспечивать установку уровня выходного тока с отклонением в пределах 10</w:t>
            </w:r>
            <w:r>
              <w:rPr>
                <w:rFonts w:ascii="Times New Roman" w:hAnsi="Times New Roman" w:cs="Times New Roman"/>
                <w:spacing w:val="2"/>
                <w:sz w:val="24"/>
                <w:szCs w:val="24"/>
                <w:shd w:val="clear" w:color="auto" w:fill="FFFFFF"/>
                <w:lang w:val="ru-RU"/>
              </w:rPr>
              <w:t xml:space="preserve"> </w:t>
            </w:r>
            <w:r w:rsidRPr="001958BE">
              <w:rPr>
                <w:rFonts w:ascii="Times New Roman" w:hAnsi="Times New Roman" w:cs="Times New Roman"/>
                <w:spacing w:val="2"/>
                <w:sz w:val="24"/>
                <w:szCs w:val="24"/>
                <w:shd w:val="clear" w:color="auto" w:fill="FFFFFF"/>
                <w:lang w:val="ru-RU"/>
              </w:rPr>
              <w:t>% от его окончательного значения менее чем за 1</w:t>
            </w:r>
            <w:r w:rsidRPr="001958BE">
              <w:rPr>
                <w:rFonts w:ascii="Times New Roman" w:hAnsi="Times New Roman" w:cs="Times New Roman"/>
                <w:sz w:val="24"/>
                <w:szCs w:val="24"/>
                <w:lang w:val="ru-RU"/>
              </w:rPr>
              <w:t>.</w:t>
            </w:r>
          </w:p>
        </w:tc>
      </w:tr>
      <w:tr w:rsidR="001958BE" w:rsidRPr="001958BE" w:rsidTr="001958BE">
        <w:trPr>
          <w:trHeight w:val="454"/>
        </w:trPr>
        <w:tc>
          <w:tcPr>
            <w:tcW w:w="1059" w:type="pct"/>
            <w:tcBorders>
              <w:top w:val="single" w:sz="6" w:space="0" w:color="0C0C0C"/>
              <w:left w:val="single" w:sz="6" w:space="0" w:color="0C0C0C"/>
              <w:bottom w:val="single" w:sz="6" w:space="0" w:color="0C0C0C"/>
              <w:right w:val="single" w:sz="6" w:space="0" w:color="0C0C0C"/>
            </w:tcBorders>
            <w:hideMark/>
          </w:tcPr>
          <w:p w:rsidR="001958BE" w:rsidRPr="001958BE" w:rsidRDefault="001958BE" w:rsidP="001958BE">
            <w:pPr>
              <w:pStyle w:val="TableParagraph"/>
              <w:spacing w:before="17"/>
              <w:ind w:left="119" w:right="107"/>
              <w:jc w:val="both"/>
              <w:rPr>
                <w:rFonts w:ascii="Times New Roman" w:hAnsi="Times New Roman" w:cs="Times New Roman"/>
                <w:sz w:val="24"/>
                <w:szCs w:val="24"/>
                <w:lang w:val="ru-RU"/>
              </w:rPr>
            </w:pPr>
            <w:r w:rsidRPr="001958BE">
              <w:rPr>
                <w:rFonts w:ascii="Times New Roman" w:hAnsi="Times New Roman" w:cs="Times New Roman"/>
                <w:w w:val="105"/>
                <w:sz w:val="24"/>
                <w:szCs w:val="24"/>
                <w:lang w:val="ru-RU"/>
              </w:rPr>
              <w:t xml:space="preserve">Стабильность </w:t>
            </w:r>
          </w:p>
        </w:tc>
        <w:tc>
          <w:tcPr>
            <w:tcW w:w="3941" w:type="pct"/>
            <w:tcBorders>
              <w:top w:val="single" w:sz="6" w:space="0" w:color="0C0C0C"/>
              <w:left w:val="single" w:sz="6" w:space="0" w:color="0C0C0C"/>
              <w:bottom w:val="single" w:sz="6" w:space="0" w:color="0C0C0C"/>
              <w:right w:val="single" w:sz="6" w:space="0" w:color="0C0C0C"/>
            </w:tcBorders>
            <w:hideMark/>
          </w:tcPr>
          <w:p w:rsidR="001958BE" w:rsidRPr="001958BE" w:rsidRDefault="001958BE">
            <w:pPr>
              <w:pStyle w:val="TableParagraph"/>
              <w:spacing w:before="17" w:line="211" w:lineRule="auto"/>
              <w:ind w:left="121" w:right="317" w:hanging="5"/>
              <w:jc w:val="both"/>
              <w:rPr>
                <w:rFonts w:ascii="Times New Roman" w:hAnsi="Times New Roman" w:cs="Times New Roman"/>
                <w:sz w:val="24"/>
                <w:szCs w:val="24"/>
                <w:lang w:val="ru-RU"/>
              </w:rPr>
            </w:pPr>
            <w:r w:rsidRPr="001958BE">
              <w:rPr>
                <w:rFonts w:ascii="Times New Roman" w:hAnsi="Times New Roman" w:cs="Times New Roman"/>
                <w:spacing w:val="2"/>
                <w:sz w:val="24"/>
                <w:szCs w:val="24"/>
                <w:shd w:val="clear" w:color="auto" w:fill="FFFFFF"/>
                <w:lang w:val="ru-RU"/>
              </w:rPr>
              <w:t xml:space="preserve">За исключением изменений, вызванных выполнением испытуемым образцом функции слежения за точкой максимальной мощности, выходная мощность имитатора </w:t>
            </w:r>
            <w:r>
              <w:rPr>
                <w:rFonts w:ascii="Times New Roman" w:hAnsi="Times New Roman" w:cs="Times New Roman"/>
                <w:spacing w:val="2"/>
                <w:sz w:val="24"/>
                <w:szCs w:val="24"/>
                <w:shd w:val="clear" w:color="auto" w:fill="FFFFFF"/>
              </w:rPr>
              <w:t>MPPT</w:t>
            </w:r>
            <w:r w:rsidRPr="001958BE">
              <w:rPr>
                <w:rFonts w:ascii="Times New Roman" w:hAnsi="Times New Roman" w:cs="Times New Roman"/>
                <w:spacing w:val="2"/>
                <w:sz w:val="24"/>
                <w:szCs w:val="24"/>
                <w:shd w:val="clear" w:color="auto" w:fill="FFFFFF"/>
                <w:lang w:val="ru-RU"/>
              </w:rPr>
              <w:t xml:space="preserve"> должна оставаться постоянной в пределах 2</w:t>
            </w:r>
            <w:r>
              <w:rPr>
                <w:rFonts w:ascii="Times New Roman" w:hAnsi="Times New Roman" w:cs="Times New Roman"/>
                <w:spacing w:val="2"/>
                <w:sz w:val="24"/>
                <w:szCs w:val="24"/>
                <w:shd w:val="clear" w:color="auto" w:fill="FFFFFF"/>
                <w:lang w:val="ru-RU"/>
              </w:rPr>
              <w:t xml:space="preserve"> </w:t>
            </w:r>
            <w:r w:rsidRPr="001958BE">
              <w:rPr>
                <w:rFonts w:ascii="Times New Roman" w:hAnsi="Times New Roman" w:cs="Times New Roman"/>
                <w:spacing w:val="2"/>
                <w:sz w:val="24"/>
                <w:szCs w:val="24"/>
                <w:shd w:val="clear" w:color="auto" w:fill="FFFFFF"/>
                <w:lang w:val="ru-RU"/>
              </w:rPr>
              <w:t>% от заданного уровня мощности, по крайней мере, в течение всего времени от момента, когда установлены требуемые условия баланса нагрузок, до момента, когда не будет устранено состояние секционирования или не будет превышено допустимое время срабатывания.</w:t>
            </w:r>
          </w:p>
        </w:tc>
      </w:tr>
      <w:tr w:rsidR="001958BE" w:rsidRPr="001958BE" w:rsidTr="001958BE">
        <w:trPr>
          <w:trHeight w:val="454"/>
        </w:trPr>
        <w:tc>
          <w:tcPr>
            <w:tcW w:w="1059" w:type="pct"/>
            <w:tcBorders>
              <w:top w:val="single" w:sz="6" w:space="0" w:color="0C0C0C"/>
              <w:left w:val="single" w:sz="6" w:space="0" w:color="0C0C0C"/>
              <w:bottom w:val="single" w:sz="6" w:space="0" w:color="0C0C0C"/>
              <w:right w:val="single" w:sz="6" w:space="0" w:color="0C0C0C"/>
            </w:tcBorders>
            <w:hideMark/>
          </w:tcPr>
          <w:p w:rsidR="001958BE" w:rsidRPr="001958BE" w:rsidRDefault="001958BE" w:rsidP="001958BE">
            <w:pPr>
              <w:pStyle w:val="TableParagraph"/>
              <w:spacing w:before="24"/>
              <w:ind w:left="113" w:right="107"/>
              <w:jc w:val="both"/>
              <w:rPr>
                <w:rFonts w:ascii="Times New Roman" w:hAnsi="Times New Roman" w:cs="Times New Roman"/>
                <w:sz w:val="24"/>
                <w:szCs w:val="24"/>
              </w:rPr>
            </w:pPr>
            <w:r w:rsidRPr="001958BE">
              <w:rPr>
                <w:rFonts w:ascii="Times New Roman" w:hAnsi="Times New Roman" w:cs="Times New Roman"/>
                <w:w w:val="105"/>
                <w:sz w:val="24"/>
                <w:szCs w:val="24"/>
                <w:lang w:val="ru-RU"/>
              </w:rPr>
              <w:t xml:space="preserve">Коэффициент заполнения </w:t>
            </w:r>
            <w:r w:rsidRPr="001958BE">
              <w:rPr>
                <w:rFonts w:ascii="Times New Roman" w:hAnsi="Times New Roman" w:cs="Times New Roman"/>
                <w:w w:val="105"/>
                <w:sz w:val="24"/>
                <w:szCs w:val="24"/>
                <w:vertAlign w:val="superscript"/>
              </w:rPr>
              <w:t>c</w:t>
            </w:r>
          </w:p>
        </w:tc>
        <w:tc>
          <w:tcPr>
            <w:tcW w:w="3941" w:type="pct"/>
            <w:tcBorders>
              <w:top w:val="single" w:sz="6" w:space="0" w:color="0C0C0C"/>
              <w:left w:val="single" w:sz="6" w:space="0" w:color="0C0C0C"/>
              <w:bottom w:val="single" w:sz="6" w:space="0" w:color="0C0C0C"/>
              <w:right w:val="single" w:sz="6" w:space="0" w:color="0C0C0C"/>
            </w:tcBorders>
            <w:hideMark/>
          </w:tcPr>
          <w:p w:rsidR="001958BE" w:rsidRPr="001958BE" w:rsidRDefault="001958BE">
            <w:pPr>
              <w:pStyle w:val="TableParagraph"/>
              <w:spacing w:before="24"/>
              <w:ind w:left="125" w:right="317"/>
              <w:jc w:val="both"/>
              <w:rPr>
                <w:rFonts w:ascii="Times New Roman" w:hAnsi="Times New Roman" w:cs="Times New Roman"/>
                <w:sz w:val="24"/>
                <w:szCs w:val="24"/>
              </w:rPr>
            </w:pPr>
            <w:r w:rsidRPr="001958BE">
              <w:rPr>
                <w:rFonts w:ascii="Times New Roman" w:hAnsi="Times New Roman" w:cs="Times New Roman"/>
                <w:w w:val="105"/>
                <w:sz w:val="24"/>
                <w:szCs w:val="24"/>
                <w:lang w:val="ru-RU"/>
              </w:rPr>
              <w:t xml:space="preserve">от </w:t>
            </w:r>
            <w:r w:rsidRPr="001958BE">
              <w:rPr>
                <w:rFonts w:ascii="Times New Roman" w:hAnsi="Times New Roman" w:cs="Times New Roman"/>
                <w:w w:val="105"/>
                <w:sz w:val="24"/>
                <w:szCs w:val="24"/>
              </w:rPr>
              <w:t xml:space="preserve">0,25 </w:t>
            </w:r>
            <w:r w:rsidRPr="001958BE">
              <w:rPr>
                <w:rFonts w:ascii="Times New Roman" w:hAnsi="Times New Roman" w:cs="Times New Roman"/>
                <w:w w:val="105"/>
                <w:sz w:val="24"/>
                <w:szCs w:val="24"/>
                <w:lang w:val="ru-RU"/>
              </w:rPr>
              <w:t>до</w:t>
            </w:r>
            <w:r w:rsidRPr="001958BE">
              <w:rPr>
                <w:rFonts w:ascii="Times New Roman" w:hAnsi="Times New Roman" w:cs="Times New Roman"/>
                <w:w w:val="105"/>
                <w:sz w:val="24"/>
                <w:szCs w:val="24"/>
              </w:rPr>
              <w:t xml:space="preserve"> 0,8</w:t>
            </w:r>
            <w:r>
              <w:rPr>
                <w:rFonts w:ascii="Times New Roman" w:hAnsi="Times New Roman" w:cs="Times New Roman"/>
                <w:w w:val="105"/>
                <w:sz w:val="24"/>
                <w:szCs w:val="24"/>
              </w:rPr>
              <w:t>0</w:t>
            </w:r>
            <w:r w:rsidRPr="001958BE">
              <w:rPr>
                <w:rFonts w:ascii="Times New Roman" w:hAnsi="Times New Roman" w:cs="Times New Roman"/>
                <w:w w:val="105"/>
                <w:sz w:val="24"/>
                <w:szCs w:val="24"/>
              </w:rPr>
              <w:t>.</w:t>
            </w:r>
          </w:p>
        </w:tc>
      </w:tr>
      <w:tr w:rsidR="001958BE" w:rsidRPr="001958BE" w:rsidTr="001958BE">
        <w:trPr>
          <w:trHeight w:val="454"/>
        </w:trPr>
        <w:tc>
          <w:tcPr>
            <w:tcW w:w="5000" w:type="pct"/>
            <w:gridSpan w:val="2"/>
            <w:tcBorders>
              <w:top w:val="single" w:sz="6" w:space="0" w:color="0C0C0C"/>
              <w:left w:val="single" w:sz="6" w:space="0" w:color="0C0C0C"/>
              <w:bottom w:val="single" w:sz="6" w:space="0" w:color="0C0C0C"/>
              <w:right w:val="single" w:sz="6" w:space="0" w:color="0C0C0C"/>
            </w:tcBorders>
            <w:hideMark/>
          </w:tcPr>
          <w:p w:rsidR="008C647A" w:rsidRPr="008C647A" w:rsidRDefault="008C647A" w:rsidP="008C647A">
            <w:pPr>
              <w:pStyle w:val="TableParagraph"/>
              <w:tabs>
                <w:tab w:val="left" w:pos="399"/>
              </w:tabs>
              <w:spacing w:before="120" w:after="120"/>
              <w:ind w:left="401" w:right="318" w:hanging="287"/>
              <w:jc w:val="both"/>
              <w:rPr>
                <w:rFonts w:ascii="Times New Roman" w:hAnsi="Times New Roman" w:cs="Times New Roman"/>
                <w:sz w:val="20"/>
                <w:szCs w:val="20"/>
                <w:lang w:val="ru-RU"/>
              </w:rPr>
            </w:pPr>
            <w:r w:rsidRPr="008C647A">
              <w:rPr>
                <w:rFonts w:ascii="Times New Roman" w:hAnsi="Times New Roman" w:cs="Times New Roman"/>
                <w:sz w:val="20"/>
                <w:szCs w:val="20"/>
                <w:lang w:val="ru-RU"/>
              </w:rPr>
              <w:t>________________</w:t>
            </w:r>
          </w:p>
          <w:p w:rsidR="001958BE" w:rsidRPr="008C647A" w:rsidRDefault="001958BE" w:rsidP="008C647A">
            <w:pPr>
              <w:pStyle w:val="TableParagraph"/>
              <w:tabs>
                <w:tab w:val="left" w:pos="552"/>
              </w:tabs>
              <w:spacing w:before="120" w:after="120"/>
              <w:ind w:left="127" w:right="318" w:firstLine="552"/>
              <w:jc w:val="both"/>
              <w:rPr>
                <w:rFonts w:ascii="Times New Roman" w:hAnsi="Times New Roman" w:cs="Times New Roman"/>
                <w:sz w:val="20"/>
                <w:szCs w:val="20"/>
                <w:lang w:val="ru-RU"/>
              </w:rPr>
            </w:pPr>
            <w:r w:rsidRPr="008C647A">
              <w:rPr>
                <w:rFonts w:ascii="Times New Roman" w:hAnsi="Times New Roman" w:cs="Times New Roman"/>
                <w:sz w:val="20"/>
                <w:szCs w:val="20"/>
                <w:vertAlign w:val="superscript"/>
              </w:rPr>
              <w:t>a</w:t>
            </w:r>
            <w:r w:rsidR="008C647A" w:rsidRPr="008C647A">
              <w:rPr>
                <w:rFonts w:ascii="Times New Roman" w:hAnsi="Times New Roman" w:cs="Times New Roman"/>
                <w:sz w:val="20"/>
                <w:szCs w:val="20"/>
                <w:vertAlign w:val="superscript"/>
                <w:lang w:val="ru-RU"/>
              </w:rPr>
              <w:t xml:space="preserve"> </w:t>
            </w:r>
            <w:r w:rsidRPr="008C647A">
              <w:rPr>
                <w:rFonts w:ascii="Times New Roman" w:hAnsi="Times New Roman" w:cs="Times New Roman"/>
                <w:spacing w:val="2"/>
                <w:sz w:val="20"/>
                <w:szCs w:val="20"/>
                <w:shd w:val="clear" w:color="auto" w:fill="FFFFFF"/>
                <w:lang w:val="ru-RU"/>
              </w:rPr>
              <w:t>Исходя из назначения настоящего стандарта влияние технологии изготовления фотоэлектрических модулей на обнаружение ситуации, требующей секционирования, не учитывается.</w:t>
            </w:r>
            <w:r w:rsidRPr="008C647A">
              <w:rPr>
                <w:rFonts w:ascii="Times New Roman" w:hAnsi="Times New Roman" w:cs="Times New Roman"/>
                <w:sz w:val="20"/>
                <w:szCs w:val="20"/>
                <w:lang w:val="ru-RU"/>
              </w:rPr>
              <w:t xml:space="preserve"> </w:t>
            </w:r>
          </w:p>
          <w:p w:rsidR="001958BE" w:rsidRPr="008C647A" w:rsidRDefault="001958BE" w:rsidP="008C647A">
            <w:pPr>
              <w:pStyle w:val="TableParagraph"/>
              <w:tabs>
                <w:tab w:val="left" w:pos="552"/>
              </w:tabs>
              <w:spacing w:before="120" w:after="120"/>
              <w:ind w:left="127" w:right="318" w:firstLine="552"/>
              <w:jc w:val="both"/>
              <w:rPr>
                <w:rFonts w:ascii="Times New Roman" w:hAnsi="Times New Roman" w:cs="Times New Roman"/>
                <w:sz w:val="20"/>
                <w:szCs w:val="20"/>
                <w:lang w:val="ru-RU"/>
              </w:rPr>
            </w:pPr>
            <w:r w:rsidRPr="008C647A">
              <w:rPr>
                <w:rFonts w:ascii="Times New Roman" w:hAnsi="Times New Roman" w:cs="Times New Roman"/>
                <w:sz w:val="20"/>
                <w:szCs w:val="20"/>
                <w:vertAlign w:val="superscript"/>
              </w:rPr>
              <w:t>b</w:t>
            </w:r>
            <w:r w:rsidRPr="008C647A">
              <w:rPr>
                <w:rFonts w:ascii="Times New Roman" w:hAnsi="Times New Roman" w:cs="Times New Roman"/>
                <w:sz w:val="20"/>
                <w:szCs w:val="20"/>
                <w:lang w:val="ru-RU"/>
              </w:rPr>
              <w:t xml:space="preserve"> </w:t>
            </w:r>
            <w:r w:rsidRPr="008C647A">
              <w:rPr>
                <w:rFonts w:ascii="Times New Roman" w:hAnsi="Times New Roman" w:cs="Times New Roman"/>
                <w:spacing w:val="2"/>
                <w:sz w:val="20"/>
                <w:szCs w:val="20"/>
                <w:shd w:val="clear" w:color="auto" w:fill="FFFFFF"/>
                <w:lang w:val="ru-RU"/>
              </w:rPr>
              <w:t>Скорость срабатывания устанавливается для того, чтобы избежать влияния СТММ, частотной нестабильности со стороны постоянного тока испытуемого образца и искажений при активных методах обнаружения ситуации, требующей секционирования.</w:t>
            </w:r>
            <w:r w:rsidRPr="008C647A">
              <w:rPr>
                <w:rFonts w:ascii="Times New Roman" w:hAnsi="Times New Roman" w:cs="Times New Roman"/>
                <w:sz w:val="20"/>
                <w:szCs w:val="20"/>
                <w:lang w:val="ru-RU"/>
              </w:rPr>
              <w:t xml:space="preserve"> </w:t>
            </w:r>
          </w:p>
          <w:p w:rsidR="001958BE" w:rsidRPr="001958BE" w:rsidRDefault="001958BE" w:rsidP="008C647A">
            <w:pPr>
              <w:pStyle w:val="TableParagraph"/>
              <w:tabs>
                <w:tab w:val="left" w:pos="552"/>
              </w:tabs>
              <w:spacing w:before="120" w:after="120"/>
              <w:ind w:left="127" w:right="318" w:firstLine="552"/>
              <w:jc w:val="both"/>
              <w:rPr>
                <w:rFonts w:ascii="Times New Roman" w:hAnsi="Times New Roman" w:cs="Times New Roman"/>
                <w:w w:val="105"/>
                <w:sz w:val="24"/>
                <w:szCs w:val="24"/>
                <w:lang w:val="ru-RU"/>
              </w:rPr>
            </w:pPr>
            <w:r w:rsidRPr="008C647A">
              <w:rPr>
                <w:rFonts w:ascii="Times New Roman" w:hAnsi="Times New Roman" w:cs="Times New Roman"/>
                <w:w w:val="105"/>
                <w:sz w:val="20"/>
                <w:szCs w:val="20"/>
                <w:vertAlign w:val="superscript"/>
                <w:lang w:val="ru-RU"/>
              </w:rPr>
              <w:t>с</w:t>
            </w:r>
            <w:r w:rsidRPr="008C647A">
              <w:rPr>
                <w:rFonts w:ascii="Times New Roman" w:hAnsi="Times New Roman" w:cs="Times New Roman"/>
                <w:w w:val="105"/>
                <w:sz w:val="20"/>
                <w:szCs w:val="20"/>
                <w:lang w:val="ru-RU"/>
              </w:rPr>
              <w:t xml:space="preserve"> Коэффициент заполнения = </w:t>
            </w:r>
            <w:r w:rsidRPr="008C647A">
              <w:rPr>
                <w:rFonts w:ascii="Times New Roman" w:hAnsi="Times New Roman" w:cs="Times New Roman"/>
                <w:i/>
                <w:w w:val="105"/>
                <w:sz w:val="20"/>
                <w:szCs w:val="20"/>
                <w:lang w:val="ru-RU"/>
              </w:rPr>
              <w:t>(</w:t>
            </w:r>
            <w:proofErr w:type="spellStart"/>
            <w:r w:rsidRPr="008C647A">
              <w:rPr>
                <w:rFonts w:ascii="Times New Roman" w:hAnsi="Times New Roman" w:cs="Times New Roman"/>
                <w:i/>
                <w:w w:val="105"/>
                <w:sz w:val="20"/>
                <w:szCs w:val="20"/>
              </w:rPr>
              <w:t>V</w:t>
            </w:r>
            <w:r w:rsidRPr="00F318C4">
              <w:rPr>
                <w:rFonts w:ascii="Times New Roman" w:hAnsi="Times New Roman" w:cs="Times New Roman"/>
                <w:w w:val="105"/>
                <w:sz w:val="20"/>
                <w:szCs w:val="20"/>
                <w:vertAlign w:val="subscript"/>
              </w:rPr>
              <w:t>mp</w:t>
            </w:r>
            <w:proofErr w:type="spellEnd"/>
            <w:r w:rsidRPr="008C647A">
              <w:rPr>
                <w:rFonts w:ascii="Times New Roman" w:hAnsi="Times New Roman" w:cs="Times New Roman"/>
                <w:i/>
                <w:w w:val="105"/>
                <w:sz w:val="20"/>
                <w:szCs w:val="20"/>
                <w:lang w:val="ru-RU"/>
              </w:rPr>
              <w:t xml:space="preserve"> </w:t>
            </w:r>
            <w:r w:rsidR="00BF3915" w:rsidRPr="00BF3915">
              <w:rPr>
                <w:rFonts w:ascii="Times New Roman" w:hAnsi="Times New Roman" w:cs="Times New Roman"/>
                <w:i/>
                <w:w w:val="105"/>
                <w:sz w:val="20"/>
                <w:szCs w:val="20"/>
                <w:lang w:val="ru-RU"/>
              </w:rPr>
              <w:t>×</w:t>
            </w:r>
            <w:r w:rsidRPr="008C647A">
              <w:rPr>
                <w:rFonts w:ascii="Times New Roman" w:hAnsi="Times New Roman" w:cs="Times New Roman"/>
                <w:i/>
                <w:w w:val="105"/>
                <w:sz w:val="20"/>
                <w:szCs w:val="20"/>
                <w:lang w:val="ru-RU"/>
              </w:rPr>
              <w:t xml:space="preserve"> </w:t>
            </w:r>
            <w:r w:rsidRPr="008C647A">
              <w:rPr>
                <w:rFonts w:ascii="Times New Roman" w:hAnsi="Times New Roman" w:cs="Times New Roman"/>
                <w:i/>
                <w:w w:val="105"/>
                <w:sz w:val="20"/>
                <w:szCs w:val="20"/>
              </w:rPr>
              <w:t>I</w:t>
            </w:r>
            <w:r w:rsidRPr="00F318C4">
              <w:rPr>
                <w:rFonts w:ascii="Times New Roman" w:hAnsi="Times New Roman" w:cs="Times New Roman"/>
                <w:w w:val="105"/>
                <w:sz w:val="20"/>
                <w:szCs w:val="20"/>
                <w:vertAlign w:val="subscript"/>
              </w:rPr>
              <w:t>mp</w:t>
            </w:r>
            <w:r w:rsidRPr="008C647A">
              <w:rPr>
                <w:rFonts w:ascii="Times New Roman" w:hAnsi="Times New Roman" w:cs="Times New Roman"/>
                <w:i/>
                <w:w w:val="105"/>
                <w:sz w:val="20"/>
                <w:szCs w:val="20"/>
                <w:lang w:val="ru-RU"/>
              </w:rPr>
              <w:t>) / (</w:t>
            </w:r>
            <w:proofErr w:type="spellStart"/>
            <w:r w:rsidRPr="008C647A">
              <w:rPr>
                <w:rFonts w:ascii="Times New Roman" w:hAnsi="Times New Roman" w:cs="Times New Roman"/>
                <w:i/>
                <w:w w:val="105"/>
                <w:sz w:val="20"/>
                <w:szCs w:val="20"/>
              </w:rPr>
              <w:t>V</w:t>
            </w:r>
            <w:r w:rsidRPr="00F318C4">
              <w:rPr>
                <w:rFonts w:ascii="Times New Roman" w:hAnsi="Times New Roman" w:cs="Times New Roman"/>
                <w:w w:val="105"/>
                <w:sz w:val="20"/>
                <w:szCs w:val="20"/>
                <w:vertAlign w:val="subscript"/>
              </w:rPr>
              <w:t>oc</w:t>
            </w:r>
            <w:proofErr w:type="spellEnd"/>
            <w:r w:rsidRPr="008C647A">
              <w:rPr>
                <w:rFonts w:ascii="Times New Roman" w:hAnsi="Times New Roman" w:cs="Times New Roman"/>
                <w:i/>
                <w:w w:val="105"/>
                <w:sz w:val="20"/>
                <w:szCs w:val="20"/>
                <w:lang w:val="ru-RU"/>
              </w:rPr>
              <w:t xml:space="preserve"> </w:t>
            </w:r>
            <w:r w:rsidR="00BF3915" w:rsidRPr="00BF3915">
              <w:rPr>
                <w:rFonts w:ascii="Times New Roman" w:hAnsi="Times New Roman" w:cs="Times New Roman"/>
                <w:i/>
                <w:w w:val="105"/>
                <w:sz w:val="20"/>
                <w:szCs w:val="20"/>
                <w:lang w:val="ru-RU"/>
              </w:rPr>
              <w:t>×</w:t>
            </w:r>
            <w:r w:rsidRPr="008C647A">
              <w:rPr>
                <w:rFonts w:ascii="Times New Roman" w:hAnsi="Times New Roman" w:cs="Times New Roman"/>
                <w:i/>
                <w:w w:val="105"/>
                <w:sz w:val="20"/>
                <w:szCs w:val="20"/>
                <w:lang w:val="ru-RU"/>
              </w:rPr>
              <w:t xml:space="preserve"> </w:t>
            </w:r>
            <w:proofErr w:type="spellStart"/>
            <w:r w:rsidRPr="008C647A">
              <w:rPr>
                <w:rFonts w:ascii="Times New Roman" w:hAnsi="Times New Roman" w:cs="Times New Roman"/>
                <w:i/>
                <w:w w:val="105"/>
                <w:sz w:val="20"/>
                <w:szCs w:val="20"/>
              </w:rPr>
              <w:t>I</w:t>
            </w:r>
            <w:r w:rsidRPr="00F318C4">
              <w:rPr>
                <w:rFonts w:ascii="Times New Roman" w:hAnsi="Times New Roman" w:cs="Times New Roman"/>
                <w:w w:val="105"/>
                <w:sz w:val="20"/>
                <w:szCs w:val="20"/>
                <w:vertAlign w:val="subscript"/>
              </w:rPr>
              <w:t>sc</w:t>
            </w:r>
            <w:proofErr w:type="spellEnd"/>
            <w:r w:rsidRPr="008C647A">
              <w:rPr>
                <w:rFonts w:ascii="Times New Roman" w:hAnsi="Times New Roman" w:cs="Times New Roman"/>
                <w:i/>
                <w:w w:val="105"/>
                <w:sz w:val="20"/>
                <w:szCs w:val="20"/>
                <w:lang w:val="ru-RU"/>
              </w:rPr>
              <w:t>),</w:t>
            </w:r>
            <w:r w:rsidRPr="008C647A">
              <w:rPr>
                <w:rFonts w:ascii="Times New Roman" w:hAnsi="Times New Roman" w:cs="Times New Roman"/>
                <w:w w:val="105"/>
                <w:sz w:val="20"/>
                <w:szCs w:val="20"/>
                <w:lang w:val="ru-RU"/>
              </w:rPr>
              <w:t xml:space="preserve"> где </w:t>
            </w:r>
            <w:proofErr w:type="spellStart"/>
            <w:r w:rsidRPr="008C647A">
              <w:rPr>
                <w:rFonts w:ascii="Times New Roman" w:hAnsi="Times New Roman" w:cs="Times New Roman"/>
                <w:i/>
                <w:w w:val="105"/>
                <w:sz w:val="20"/>
                <w:szCs w:val="20"/>
              </w:rPr>
              <w:t>V</w:t>
            </w:r>
            <w:r w:rsidRPr="00F318C4">
              <w:rPr>
                <w:rFonts w:ascii="Times New Roman" w:hAnsi="Times New Roman" w:cs="Times New Roman"/>
                <w:w w:val="105"/>
                <w:sz w:val="20"/>
                <w:szCs w:val="20"/>
                <w:vertAlign w:val="subscript"/>
              </w:rPr>
              <w:t>mp</w:t>
            </w:r>
            <w:proofErr w:type="spellEnd"/>
            <w:r w:rsidRPr="008C647A">
              <w:rPr>
                <w:rFonts w:ascii="Times New Roman" w:hAnsi="Times New Roman" w:cs="Times New Roman"/>
                <w:i/>
                <w:w w:val="105"/>
                <w:sz w:val="20"/>
                <w:szCs w:val="20"/>
                <w:lang w:val="ru-RU"/>
              </w:rPr>
              <w:t xml:space="preserve"> </w:t>
            </w:r>
            <w:r w:rsidRPr="00BF3915">
              <w:rPr>
                <w:rFonts w:ascii="Times New Roman" w:hAnsi="Times New Roman" w:cs="Times New Roman"/>
                <w:w w:val="105"/>
                <w:sz w:val="20"/>
                <w:szCs w:val="20"/>
                <w:lang w:val="ru-RU"/>
              </w:rPr>
              <w:t>и</w:t>
            </w:r>
            <w:r w:rsidRPr="008C647A">
              <w:rPr>
                <w:rFonts w:ascii="Times New Roman" w:hAnsi="Times New Roman" w:cs="Times New Roman"/>
                <w:i/>
                <w:w w:val="105"/>
                <w:sz w:val="20"/>
                <w:szCs w:val="20"/>
                <w:lang w:val="ru-RU"/>
              </w:rPr>
              <w:t xml:space="preserve"> </w:t>
            </w:r>
            <w:r w:rsidRPr="008C647A">
              <w:rPr>
                <w:rFonts w:ascii="Times New Roman" w:hAnsi="Times New Roman" w:cs="Times New Roman"/>
                <w:i/>
                <w:w w:val="105"/>
                <w:sz w:val="20"/>
                <w:szCs w:val="20"/>
              </w:rPr>
              <w:t>I</w:t>
            </w:r>
            <w:r w:rsidRPr="00F318C4">
              <w:rPr>
                <w:rFonts w:ascii="Times New Roman" w:hAnsi="Times New Roman" w:cs="Times New Roman"/>
                <w:w w:val="105"/>
                <w:sz w:val="20"/>
                <w:szCs w:val="20"/>
                <w:vertAlign w:val="subscript"/>
              </w:rPr>
              <w:t>mp</w:t>
            </w:r>
            <w:r w:rsidRPr="008C647A">
              <w:rPr>
                <w:rFonts w:ascii="Times New Roman" w:hAnsi="Times New Roman" w:cs="Times New Roman"/>
                <w:i/>
                <w:w w:val="105"/>
                <w:sz w:val="20"/>
                <w:szCs w:val="20"/>
                <w:vertAlign w:val="subscript"/>
                <w:lang w:val="ru-RU"/>
              </w:rPr>
              <w:t xml:space="preserve"> </w:t>
            </w:r>
            <w:r w:rsidRPr="008C647A">
              <w:rPr>
                <w:rFonts w:ascii="Times New Roman" w:hAnsi="Times New Roman" w:cs="Times New Roman"/>
                <w:w w:val="105"/>
                <w:sz w:val="20"/>
                <w:szCs w:val="20"/>
                <w:lang w:val="ru-RU"/>
              </w:rPr>
              <w:t xml:space="preserve">являются максимальным напряжением и током точки питания, соответственно, </w:t>
            </w:r>
            <w:proofErr w:type="spellStart"/>
            <w:r w:rsidRPr="008C647A">
              <w:rPr>
                <w:rFonts w:ascii="Times New Roman" w:hAnsi="Times New Roman" w:cs="Times New Roman"/>
                <w:i/>
                <w:w w:val="105"/>
                <w:sz w:val="20"/>
                <w:szCs w:val="20"/>
              </w:rPr>
              <w:t>V</w:t>
            </w:r>
            <w:r w:rsidRPr="00F318C4">
              <w:rPr>
                <w:rFonts w:ascii="Times New Roman" w:hAnsi="Times New Roman" w:cs="Times New Roman"/>
                <w:w w:val="105"/>
                <w:sz w:val="20"/>
                <w:szCs w:val="20"/>
                <w:vertAlign w:val="subscript"/>
              </w:rPr>
              <w:t>oc</w:t>
            </w:r>
            <w:proofErr w:type="spellEnd"/>
            <w:r w:rsidRPr="008C647A">
              <w:rPr>
                <w:rFonts w:ascii="Times New Roman" w:hAnsi="Times New Roman" w:cs="Times New Roman"/>
                <w:i/>
                <w:w w:val="105"/>
                <w:sz w:val="20"/>
                <w:szCs w:val="20"/>
                <w:vertAlign w:val="subscript"/>
                <w:lang w:val="ru-RU"/>
              </w:rPr>
              <w:t xml:space="preserve"> </w:t>
            </w:r>
            <w:r w:rsidRPr="008C647A">
              <w:rPr>
                <w:rFonts w:ascii="Times New Roman" w:hAnsi="Times New Roman" w:cs="Times New Roman"/>
                <w:w w:val="105"/>
                <w:sz w:val="20"/>
                <w:szCs w:val="20"/>
                <w:lang w:val="ru-RU"/>
              </w:rPr>
              <w:t xml:space="preserve">– это напряжение холостого хода, а </w:t>
            </w:r>
            <w:proofErr w:type="spellStart"/>
            <w:r w:rsidRPr="008C647A">
              <w:rPr>
                <w:rFonts w:ascii="Times New Roman" w:hAnsi="Times New Roman" w:cs="Times New Roman"/>
                <w:i/>
                <w:w w:val="105"/>
                <w:sz w:val="20"/>
                <w:szCs w:val="20"/>
              </w:rPr>
              <w:t>I</w:t>
            </w:r>
            <w:r w:rsidRPr="00F318C4">
              <w:rPr>
                <w:rFonts w:ascii="Times New Roman" w:hAnsi="Times New Roman" w:cs="Times New Roman"/>
                <w:w w:val="105"/>
                <w:sz w:val="20"/>
                <w:szCs w:val="20"/>
                <w:vertAlign w:val="subscript"/>
              </w:rPr>
              <w:t>sc</w:t>
            </w:r>
            <w:proofErr w:type="spellEnd"/>
            <w:r w:rsidRPr="008C647A">
              <w:rPr>
                <w:rFonts w:ascii="Times New Roman" w:hAnsi="Times New Roman" w:cs="Times New Roman"/>
                <w:i/>
                <w:w w:val="105"/>
                <w:sz w:val="20"/>
                <w:szCs w:val="20"/>
                <w:vertAlign w:val="subscript"/>
                <w:lang w:val="ru-RU"/>
              </w:rPr>
              <w:t xml:space="preserve"> </w:t>
            </w:r>
            <w:r w:rsidRPr="008C647A">
              <w:rPr>
                <w:rFonts w:ascii="Times New Roman" w:hAnsi="Times New Roman" w:cs="Times New Roman"/>
                <w:w w:val="105"/>
                <w:sz w:val="20"/>
                <w:szCs w:val="20"/>
                <w:lang w:val="ru-RU"/>
              </w:rPr>
              <w:t>- ток короткого замыкания</w:t>
            </w:r>
            <w:r w:rsidRPr="008C647A">
              <w:rPr>
                <w:rFonts w:ascii="Times New Roman" w:hAnsi="Times New Roman" w:cs="Times New Roman"/>
                <w:spacing w:val="2"/>
                <w:sz w:val="20"/>
                <w:szCs w:val="20"/>
                <w:shd w:val="clear" w:color="auto" w:fill="FFFFFF"/>
                <w:lang w:val="ru-RU"/>
              </w:rPr>
              <w:t>. При всех условиях испытаний этот коэффициент должен сохранять постоянное значение.</w:t>
            </w:r>
          </w:p>
        </w:tc>
      </w:tr>
    </w:tbl>
    <w:p w:rsidR="001958BE" w:rsidRDefault="001958BE" w:rsidP="001958BE">
      <w:pPr>
        <w:pStyle w:val="afe"/>
        <w:spacing w:before="10"/>
        <w:ind w:right="317"/>
        <w:rPr>
          <w:rFonts w:eastAsia="Arial"/>
          <w:b/>
          <w:sz w:val="20"/>
          <w:szCs w:val="20"/>
          <w:lang w:eastAsia="en-US"/>
        </w:rPr>
      </w:pPr>
    </w:p>
    <w:p w:rsidR="008C647A" w:rsidRPr="008C647A" w:rsidRDefault="008C647A" w:rsidP="008C647A">
      <w:pPr>
        <w:autoSpaceDE w:val="0"/>
        <w:autoSpaceDN w:val="0"/>
        <w:adjustRightInd w:val="0"/>
        <w:ind w:firstLine="567"/>
        <w:rPr>
          <w:sz w:val="24"/>
        </w:rPr>
      </w:pPr>
      <w:r w:rsidRPr="008C647A">
        <w:rPr>
          <w:sz w:val="24"/>
        </w:rPr>
        <w:t>5.2.3 Источник питания постоянного тока с ограниченным напряжением и током, и последовательно включенным сопротивлением</w:t>
      </w:r>
    </w:p>
    <w:p w:rsidR="008C647A" w:rsidRPr="008C647A" w:rsidRDefault="008C647A" w:rsidP="008C647A">
      <w:pPr>
        <w:autoSpaceDE w:val="0"/>
        <w:autoSpaceDN w:val="0"/>
        <w:adjustRightInd w:val="0"/>
        <w:ind w:firstLine="567"/>
        <w:rPr>
          <w:sz w:val="24"/>
        </w:rPr>
      </w:pPr>
      <w:r w:rsidRPr="008C647A">
        <w:rPr>
          <w:sz w:val="24"/>
        </w:rPr>
        <w:t>Источник питания постоянного тока, используемый в качестве источника входного сигнала испытуемого образца, должен обеспечивать максимальную мощность испытуемого образца на входе постоянного тока (для достижения максимальной выходной мощности испытуемого образца) при минимальном и максимальном значениях входного рабочего напряжения испытуемого образца.</w:t>
      </w:r>
    </w:p>
    <w:p w:rsidR="008C647A" w:rsidRPr="008C647A" w:rsidRDefault="008C647A" w:rsidP="008C647A">
      <w:pPr>
        <w:autoSpaceDE w:val="0"/>
        <w:autoSpaceDN w:val="0"/>
        <w:adjustRightInd w:val="0"/>
        <w:ind w:firstLine="567"/>
        <w:rPr>
          <w:sz w:val="24"/>
        </w:rPr>
      </w:pPr>
      <w:r w:rsidRPr="008C647A">
        <w:rPr>
          <w:sz w:val="24"/>
        </w:rPr>
        <w:t>Источник питания с регулируемыми напряжением и током, и последовательно включенным сопротивлением должны обеспечивать регулирование напряжения и тока в пределах, позволяющих получить необходимые значения напряжения холостого хода и тока короткого замыкания, описанных ниже.</w:t>
      </w:r>
    </w:p>
    <w:p w:rsidR="001958BE" w:rsidRDefault="008C647A" w:rsidP="008C647A">
      <w:pPr>
        <w:autoSpaceDE w:val="0"/>
        <w:autoSpaceDN w:val="0"/>
        <w:adjustRightInd w:val="0"/>
        <w:ind w:firstLine="567"/>
        <w:rPr>
          <w:sz w:val="24"/>
        </w:rPr>
      </w:pPr>
      <w:r w:rsidRPr="008C647A">
        <w:rPr>
          <w:sz w:val="24"/>
        </w:rPr>
        <w:t>Последовательное сопротивление (и, возможно, параллельное сопротивление) должны быть подобраны так, чтобы значение коэффициента заполнения находилось в пределах, указанных в таблице 2.</w:t>
      </w:r>
    </w:p>
    <w:p w:rsidR="008C647A" w:rsidRDefault="008C647A" w:rsidP="008C647A">
      <w:pPr>
        <w:autoSpaceDE w:val="0"/>
        <w:autoSpaceDN w:val="0"/>
        <w:adjustRightInd w:val="0"/>
        <w:ind w:firstLine="567"/>
        <w:rPr>
          <w:b/>
          <w:spacing w:val="2"/>
          <w:sz w:val="20"/>
          <w:szCs w:val="20"/>
          <w:shd w:val="clear" w:color="auto" w:fill="FFFFFF"/>
        </w:rPr>
      </w:pPr>
      <w:r>
        <w:rPr>
          <w:sz w:val="24"/>
        </w:rPr>
        <w:t xml:space="preserve">5.2.4 </w:t>
      </w:r>
      <w:r w:rsidRPr="008C647A">
        <w:rPr>
          <w:sz w:val="24"/>
        </w:rPr>
        <w:t>Фотоэлектрическая батарея</w:t>
      </w:r>
    </w:p>
    <w:p w:rsidR="008C647A" w:rsidRPr="008C647A" w:rsidRDefault="008C647A" w:rsidP="008C647A">
      <w:pPr>
        <w:autoSpaceDE w:val="0"/>
        <w:autoSpaceDN w:val="0"/>
        <w:adjustRightInd w:val="0"/>
        <w:ind w:firstLine="567"/>
        <w:rPr>
          <w:sz w:val="24"/>
        </w:rPr>
      </w:pPr>
      <w:r w:rsidRPr="008C647A">
        <w:rPr>
          <w:sz w:val="24"/>
        </w:rPr>
        <w:t xml:space="preserve">Фотоэлектрическая батарея, используемая в качестве входного источника питания, должна обеспечивать максимальную мощность испытуемого образца на входе постоянного </w:t>
      </w:r>
      <w:r w:rsidRPr="008C647A">
        <w:rPr>
          <w:sz w:val="24"/>
        </w:rPr>
        <w:lastRenderedPageBreak/>
        <w:t>тока, при минимальном и максимальном значениях входного рабочего напряжения испытуемого образца (см. таблицу 3). Время испытания ограничено тем временем, когда изменение энергетической освещенности, измеренной полупроводниковым пиранометром или эталонным прибором, не превышает 2 % в течение всего времени испытания. Может потребоваться отрегулировать конфигурацию батареи для достижения уровней входного напряжения и мощности, указанных в 6.1.</w:t>
      </w:r>
    </w:p>
    <w:p w:rsidR="001958BE" w:rsidRDefault="001958BE" w:rsidP="008C647A">
      <w:pPr>
        <w:autoSpaceDE w:val="0"/>
        <w:autoSpaceDN w:val="0"/>
        <w:adjustRightInd w:val="0"/>
        <w:ind w:firstLine="567"/>
        <w:jc w:val="center"/>
        <w:rPr>
          <w:b/>
          <w:sz w:val="24"/>
        </w:rPr>
      </w:pPr>
    </w:p>
    <w:p w:rsidR="008C647A" w:rsidRPr="008C647A" w:rsidRDefault="008C647A" w:rsidP="008C647A">
      <w:pPr>
        <w:autoSpaceDE w:val="0"/>
        <w:autoSpaceDN w:val="0"/>
        <w:adjustRightInd w:val="0"/>
        <w:ind w:firstLine="567"/>
        <w:jc w:val="center"/>
        <w:rPr>
          <w:b/>
          <w:sz w:val="24"/>
        </w:rPr>
      </w:pPr>
      <w:r w:rsidRPr="008C647A">
        <w:rPr>
          <w:b/>
          <w:sz w:val="24"/>
        </w:rPr>
        <w:t>Таблица 3</w:t>
      </w:r>
      <w:r>
        <w:rPr>
          <w:b/>
          <w:sz w:val="24"/>
        </w:rPr>
        <w:t xml:space="preserve"> – </w:t>
      </w:r>
      <w:r w:rsidRPr="008C647A">
        <w:rPr>
          <w:b/>
          <w:sz w:val="24"/>
        </w:rPr>
        <w:t xml:space="preserve">Требования к проведению испытаний фотоэлектрической батареи </w:t>
      </w:r>
    </w:p>
    <w:p w:rsidR="008C647A" w:rsidRPr="008C647A" w:rsidRDefault="008C647A" w:rsidP="008C647A">
      <w:pPr>
        <w:autoSpaceDE w:val="0"/>
        <w:autoSpaceDN w:val="0"/>
        <w:adjustRightInd w:val="0"/>
        <w:ind w:firstLine="567"/>
        <w:jc w:val="center"/>
        <w:rPr>
          <w:b/>
          <w:sz w:val="24"/>
        </w:rPr>
      </w:pPr>
    </w:p>
    <w:tbl>
      <w:tblPr>
        <w:tblStyle w:val="TableNormal"/>
        <w:tblW w:w="5000" w:type="pct"/>
        <w:tblBorders>
          <w:top w:val="single" w:sz="6" w:space="0" w:color="0C0C0C"/>
          <w:left w:val="single" w:sz="6" w:space="0" w:color="0C0C0C"/>
          <w:bottom w:val="single" w:sz="6" w:space="0" w:color="0C0C0C"/>
          <w:right w:val="single" w:sz="6" w:space="0" w:color="0C0C0C"/>
          <w:insideH w:val="single" w:sz="6" w:space="0" w:color="0C0C0C"/>
          <w:insideV w:val="single" w:sz="6" w:space="0" w:color="0C0C0C"/>
        </w:tblBorders>
        <w:tblLook w:val="01E0" w:firstRow="1" w:lastRow="1" w:firstColumn="1" w:lastColumn="1" w:noHBand="0" w:noVBand="0"/>
      </w:tblPr>
      <w:tblGrid>
        <w:gridCol w:w="2544"/>
        <w:gridCol w:w="6794"/>
      </w:tblGrid>
      <w:tr w:rsidR="008C647A" w:rsidRPr="008C647A" w:rsidTr="008C647A">
        <w:trPr>
          <w:trHeight w:val="454"/>
        </w:trPr>
        <w:tc>
          <w:tcPr>
            <w:tcW w:w="1362" w:type="pct"/>
            <w:tcBorders>
              <w:top w:val="single" w:sz="6" w:space="0" w:color="0C0C0C"/>
              <w:left w:val="single" w:sz="6" w:space="0" w:color="0C0C0C"/>
              <w:bottom w:val="single" w:sz="6" w:space="0" w:color="0C0C0C"/>
              <w:right w:val="single" w:sz="6" w:space="0" w:color="0C0C0C"/>
            </w:tcBorders>
            <w:vAlign w:val="center"/>
            <w:hideMark/>
          </w:tcPr>
          <w:p w:rsidR="008C647A" w:rsidRPr="006C0F84" w:rsidRDefault="008C647A" w:rsidP="008C647A">
            <w:pPr>
              <w:pStyle w:val="aff7"/>
              <w:ind w:right="317"/>
              <w:jc w:val="center"/>
              <w:rPr>
                <w:rFonts w:ascii="Times New Roman" w:hAnsi="Times New Roman" w:cs="Times New Roman"/>
              </w:rPr>
            </w:pPr>
            <w:r w:rsidRPr="006C0F84">
              <w:rPr>
                <w:rFonts w:ascii="Times New Roman" w:hAnsi="Times New Roman" w:cs="Times New Roman"/>
                <w:lang w:val="ru-RU"/>
              </w:rPr>
              <w:t>Показатели</w:t>
            </w:r>
          </w:p>
        </w:tc>
        <w:tc>
          <w:tcPr>
            <w:tcW w:w="3638" w:type="pct"/>
            <w:tcBorders>
              <w:top w:val="single" w:sz="6" w:space="0" w:color="0C0C0C"/>
              <w:left w:val="single" w:sz="6" w:space="0" w:color="0C0C0C"/>
              <w:bottom w:val="single" w:sz="6" w:space="0" w:color="0C0C0C"/>
              <w:right w:val="single" w:sz="6" w:space="0" w:color="0C0C0C"/>
            </w:tcBorders>
            <w:vAlign w:val="center"/>
            <w:hideMark/>
          </w:tcPr>
          <w:p w:rsidR="008C647A" w:rsidRPr="006C0F84" w:rsidRDefault="008C647A" w:rsidP="008C647A">
            <w:pPr>
              <w:pStyle w:val="TableParagraph"/>
              <w:spacing w:before="32"/>
              <w:ind w:left="59" w:right="317"/>
              <w:jc w:val="center"/>
              <w:rPr>
                <w:rFonts w:ascii="Times New Roman" w:hAnsi="Times New Roman" w:cs="Times New Roman"/>
                <w:sz w:val="24"/>
                <w:szCs w:val="24"/>
                <w:lang w:val="ru-RU"/>
              </w:rPr>
            </w:pPr>
            <w:r w:rsidRPr="006C0F84">
              <w:rPr>
                <w:rFonts w:ascii="Times New Roman" w:hAnsi="Times New Roman" w:cs="Times New Roman"/>
                <w:sz w:val="24"/>
                <w:szCs w:val="24"/>
                <w:lang w:val="ru-RU"/>
              </w:rPr>
              <w:t>Требования</w:t>
            </w:r>
          </w:p>
        </w:tc>
      </w:tr>
      <w:tr w:rsidR="008C647A" w:rsidRPr="008C647A" w:rsidTr="008C647A">
        <w:trPr>
          <w:trHeight w:val="454"/>
        </w:trPr>
        <w:tc>
          <w:tcPr>
            <w:tcW w:w="1362" w:type="pct"/>
            <w:tcBorders>
              <w:top w:val="double" w:sz="4" w:space="0" w:color="auto"/>
              <w:left w:val="single" w:sz="6" w:space="0" w:color="0C0C0C"/>
              <w:bottom w:val="single" w:sz="6" w:space="0" w:color="0C0C0C"/>
              <w:right w:val="single" w:sz="6" w:space="0" w:color="0C0C0C"/>
            </w:tcBorders>
            <w:hideMark/>
          </w:tcPr>
          <w:p w:rsidR="008C647A" w:rsidRPr="006C0F84" w:rsidRDefault="008C647A" w:rsidP="008C647A">
            <w:pPr>
              <w:pStyle w:val="TableParagraph"/>
              <w:spacing w:before="3"/>
              <w:ind w:left="118" w:right="130"/>
              <w:jc w:val="both"/>
              <w:rPr>
                <w:rFonts w:ascii="Times New Roman" w:hAnsi="Times New Roman" w:cs="Times New Roman"/>
                <w:sz w:val="24"/>
                <w:szCs w:val="24"/>
                <w:lang w:val="ru-RU"/>
              </w:rPr>
            </w:pPr>
            <w:r w:rsidRPr="006C0F84">
              <w:rPr>
                <w:rFonts w:ascii="Times New Roman" w:hAnsi="Times New Roman" w:cs="Times New Roman"/>
                <w:sz w:val="24"/>
                <w:szCs w:val="24"/>
                <w:lang w:val="ru-RU"/>
              </w:rPr>
              <w:t>Выходная мощность</w:t>
            </w:r>
          </w:p>
        </w:tc>
        <w:tc>
          <w:tcPr>
            <w:tcW w:w="3638" w:type="pct"/>
            <w:tcBorders>
              <w:top w:val="double" w:sz="4" w:space="0" w:color="auto"/>
              <w:left w:val="single" w:sz="6" w:space="0" w:color="0C0C0C"/>
              <w:bottom w:val="single" w:sz="6" w:space="0" w:color="0C0C0C"/>
              <w:right w:val="single" w:sz="6" w:space="0" w:color="0C0C0C"/>
            </w:tcBorders>
            <w:hideMark/>
          </w:tcPr>
          <w:p w:rsidR="008C647A" w:rsidRPr="006C0F84" w:rsidRDefault="008C647A">
            <w:pPr>
              <w:pStyle w:val="TableParagraph"/>
              <w:spacing w:before="19" w:line="228" w:lineRule="auto"/>
              <w:ind w:left="125" w:right="317" w:hanging="2"/>
              <w:jc w:val="both"/>
              <w:rPr>
                <w:rFonts w:ascii="Times New Roman" w:hAnsi="Times New Roman" w:cs="Times New Roman"/>
                <w:sz w:val="24"/>
                <w:szCs w:val="24"/>
                <w:lang w:val="ru-RU"/>
              </w:rPr>
            </w:pPr>
            <w:r w:rsidRPr="006C0F84">
              <w:rPr>
                <w:rFonts w:ascii="Times New Roman" w:hAnsi="Times New Roman" w:cs="Times New Roman"/>
                <w:sz w:val="24"/>
                <w:szCs w:val="24"/>
                <w:lang w:val="ru-RU"/>
              </w:rPr>
              <w:t>Достаточная для обеспечения максимальной выходной мощности испытуемого образца и других уровней, указанных в условиях испытаний в таблице 5.</w:t>
            </w:r>
          </w:p>
        </w:tc>
      </w:tr>
      <w:tr w:rsidR="008C647A" w:rsidRPr="008C647A" w:rsidTr="008C647A">
        <w:trPr>
          <w:trHeight w:val="454"/>
        </w:trPr>
        <w:tc>
          <w:tcPr>
            <w:tcW w:w="1362" w:type="pct"/>
            <w:tcBorders>
              <w:top w:val="single" w:sz="6" w:space="0" w:color="0C0C0C"/>
              <w:left w:val="single" w:sz="6" w:space="0" w:color="0C0C0C"/>
              <w:bottom w:val="single" w:sz="6" w:space="0" w:color="0C0C0C"/>
              <w:right w:val="single" w:sz="6" w:space="0" w:color="0C0C0C"/>
            </w:tcBorders>
            <w:hideMark/>
          </w:tcPr>
          <w:p w:rsidR="008C647A" w:rsidRPr="006C0F84" w:rsidRDefault="008C647A" w:rsidP="008C647A">
            <w:pPr>
              <w:pStyle w:val="TableParagraph"/>
              <w:spacing w:before="24"/>
              <w:ind w:left="118" w:right="130"/>
              <w:jc w:val="both"/>
              <w:rPr>
                <w:rFonts w:ascii="Times New Roman" w:hAnsi="Times New Roman" w:cs="Times New Roman"/>
                <w:sz w:val="24"/>
                <w:szCs w:val="24"/>
                <w:lang w:val="ru-RU"/>
              </w:rPr>
            </w:pPr>
            <w:r w:rsidRPr="006C0F84">
              <w:rPr>
                <w:rFonts w:ascii="Times New Roman" w:hAnsi="Times New Roman" w:cs="Times New Roman"/>
                <w:w w:val="105"/>
                <w:sz w:val="24"/>
                <w:szCs w:val="24"/>
                <w:lang w:val="ru-RU"/>
              </w:rPr>
              <w:t xml:space="preserve">Климатические условия </w:t>
            </w:r>
          </w:p>
        </w:tc>
        <w:tc>
          <w:tcPr>
            <w:tcW w:w="3638" w:type="pct"/>
            <w:tcBorders>
              <w:top w:val="single" w:sz="6" w:space="0" w:color="0C0C0C"/>
              <w:left w:val="single" w:sz="6" w:space="0" w:color="0C0C0C"/>
              <w:bottom w:val="single" w:sz="6" w:space="0" w:color="0C0C0C"/>
              <w:right w:val="single" w:sz="6" w:space="0" w:color="0C0C0C"/>
            </w:tcBorders>
            <w:hideMark/>
          </w:tcPr>
          <w:p w:rsidR="008C647A" w:rsidRPr="006C0F84" w:rsidRDefault="008C647A">
            <w:pPr>
              <w:pStyle w:val="TableParagraph"/>
              <w:spacing w:before="24"/>
              <w:ind w:left="124" w:right="317"/>
              <w:jc w:val="both"/>
              <w:rPr>
                <w:rFonts w:ascii="Times New Roman" w:hAnsi="Times New Roman" w:cs="Times New Roman"/>
                <w:sz w:val="24"/>
                <w:szCs w:val="24"/>
                <w:lang w:val="ru-RU"/>
              </w:rPr>
            </w:pPr>
            <w:r w:rsidRPr="006C0F84">
              <w:rPr>
                <w:rFonts w:ascii="Times New Roman" w:hAnsi="Times New Roman" w:cs="Times New Roman"/>
                <w:w w:val="105"/>
                <w:sz w:val="24"/>
                <w:szCs w:val="24"/>
                <w:lang w:val="ru-RU"/>
              </w:rPr>
              <w:t>Энергетическая освещённость, температура окружающего воздуха, и т.д.</w:t>
            </w:r>
          </w:p>
        </w:tc>
      </w:tr>
      <w:tr w:rsidR="008C647A" w:rsidRPr="008C647A" w:rsidTr="008C647A">
        <w:trPr>
          <w:trHeight w:val="454"/>
        </w:trPr>
        <w:tc>
          <w:tcPr>
            <w:tcW w:w="5000" w:type="pct"/>
            <w:gridSpan w:val="2"/>
            <w:tcBorders>
              <w:top w:val="single" w:sz="6" w:space="0" w:color="0C0C0C"/>
              <w:left w:val="single" w:sz="6" w:space="0" w:color="0C0C0C"/>
              <w:bottom w:val="single" w:sz="6" w:space="0" w:color="0C0C0C"/>
              <w:right w:val="single" w:sz="6" w:space="0" w:color="0C0C0C"/>
            </w:tcBorders>
            <w:hideMark/>
          </w:tcPr>
          <w:p w:rsidR="008C647A" w:rsidRPr="006C0F84" w:rsidRDefault="008C647A" w:rsidP="008C647A">
            <w:pPr>
              <w:pStyle w:val="TableParagraph"/>
              <w:spacing w:before="27" w:line="206" w:lineRule="auto"/>
              <w:ind w:left="73" w:right="317" w:firstLine="479"/>
              <w:jc w:val="both"/>
              <w:rPr>
                <w:rFonts w:ascii="Times New Roman" w:hAnsi="Times New Roman" w:cs="Times New Roman"/>
                <w:spacing w:val="2"/>
                <w:sz w:val="24"/>
                <w:szCs w:val="24"/>
                <w:shd w:val="clear" w:color="auto" w:fill="FFFFFF"/>
                <w:lang w:val="ru-RU"/>
              </w:rPr>
            </w:pPr>
            <w:r w:rsidRPr="006C0F84">
              <w:rPr>
                <w:rFonts w:ascii="Times New Roman" w:hAnsi="Times New Roman" w:cs="Times New Roman"/>
                <w:spacing w:val="2"/>
                <w:sz w:val="24"/>
                <w:szCs w:val="24"/>
                <w:shd w:val="clear" w:color="auto" w:fill="FFFFFF"/>
                <w:lang w:val="ru-RU"/>
              </w:rPr>
              <w:t>Для обеспечения сбалансированности нагрузки, выходная мощность фотоэлектрической батареи должна быть постоянной.</w:t>
            </w:r>
            <w:r w:rsidRPr="006C0F84">
              <w:rPr>
                <w:rFonts w:ascii="Times New Roman" w:hAnsi="Times New Roman" w:cs="Times New Roman"/>
                <w:spacing w:val="2"/>
                <w:sz w:val="24"/>
                <w:szCs w:val="24"/>
                <w:shd w:val="clear" w:color="auto" w:fill="FFFFFF"/>
              </w:rPr>
              <w:t> </w:t>
            </w:r>
          </w:p>
          <w:p w:rsidR="008C647A" w:rsidRPr="006C0F84" w:rsidRDefault="008C647A" w:rsidP="008C647A">
            <w:pPr>
              <w:pStyle w:val="TableParagraph"/>
              <w:spacing w:before="27" w:line="206" w:lineRule="auto"/>
              <w:ind w:left="73" w:right="317" w:firstLine="479"/>
              <w:jc w:val="both"/>
              <w:rPr>
                <w:rFonts w:ascii="Times New Roman" w:hAnsi="Times New Roman" w:cs="Times New Roman"/>
                <w:sz w:val="24"/>
                <w:szCs w:val="24"/>
                <w:lang w:val="ru-RU"/>
              </w:rPr>
            </w:pPr>
            <w:r w:rsidRPr="006C0F84">
              <w:rPr>
                <w:rFonts w:ascii="Times New Roman" w:hAnsi="Times New Roman" w:cs="Times New Roman"/>
                <w:spacing w:val="2"/>
                <w:sz w:val="24"/>
                <w:szCs w:val="24"/>
                <w:shd w:val="clear" w:color="auto" w:fill="FFFFFF"/>
                <w:lang w:val="ru-RU"/>
              </w:rPr>
              <w:t>Испытания следует проводить только в условиях стабильной энергетической освещенности (то есть при ясном небе, в окрестности солнечного полудня).</w:t>
            </w:r>
            <w:r w:rsidRPr="006C0F84">
              <w:rPr>
                <w:rFonts w:ascii="Times New Roman" w:hAnsi="Times New Roman" w:cs="Times New Roman"/>
                <w:spacing w:val="2"/>
                <w:sz w:val="24"/>
                <w:szCs w:val="24"/>
                <w:shd w:val="clear" w:color="auto" w:fill="FFFFFF"/>
              </w:rPr>
              <w:t>  </w:t>
            </w:r>
          </w:p>
        </w:tc>
      </w:tr>
    </w:tbl>
    <w:p w:rsidR="008C647A" w:rsidRDefault="008C647A" w:rsidP="008C647A">
      <w:pPr>
        <w:pStyle w:val="afe"/>
        <w:ind w:right="317"/>
        <w:rPr>
          <w:rFonts w:eastAsia="Arial"/>
          <w:b/>
          <w:sz w:val="20"/>
          <w:szCs w:val="20"/>
          <w:lang w:eastAsia="en-US"/>
        </w:rPr>
      </w:pPr>
    </w:p>
    <w:p w:rsidR="008C647A" w:rsidRPr="008C647A" w:rsidRDefault="008C647A" w:rsidP="008C647A">
      <w:pPr>
        <w:pStyle w:val="2"/>
        <w:tabs>
          <w:tab w:val="clear" w:pos="1425"/>
          <w:tab w:val="num" w:pos="1134"/>
        </w:tabs>
        <w:ind w:left="0" w:firstLine="567"/>
      </w:pPr>
      <w:bookmarkStart w:id="90" w:name="_Toc48815066"/>
      <w:r w:rsidRPr="008C647A">
        <w:t>Источник питания переменного тока</w:t>
      </w:r>
      <w:bookmarkEnd w:id="90"/>
    </w:p>
    <w:p w:rsidR="001958BE" w:rsidRPr="008C647A" w:rsidRDefault="001958BE" w:rsidP="008C647A">
      <w:pPr>
        <w:pStyle w:val="afe"/>
        <w:spacing w:after="0"/>
        <w:ind w:right="318"/>
        <w:rPr>
          <w:b/>
          <w:sz w:val="24"/>
        </w:rPr>
      </w:pPr>
    </w:p>
    <w:p w:rsidR="008C647A" w:rsidRPr="006C0F84" w:rsidRDefault="008C647A" w:rsidP="006C0F84">
      <w:pPr>
        <w:pStyle w:val="aff8"/>
        <w:spacing w:before="0" w:beforeAutospacing="0" w:after="0" w:afterAutospacing="0"/>
        <w:ind w:firstLine="567"/>
        <w:jc w:val="both"/>
        <w:rPr>
          <w:color w:val="000000"/>
        </w:rPr>
      </w:pPr>
      <w:r w:rsidRPr="006C0F84">
        <w:rPr>
          <w:color w:val="000000"/>
        </w:rPr>
        <w:t xml:space="preserve">Может использоваться питание от распределительной электрической сети или от иного источника питания переменного тока, если данный источник отвечает условиям, указанным в таблице 4. </w:t>
      </w:r>
    </w:p>
    <w:p w:rsidR="008C647A" w:rsidRPr="008C647A" w:rsidRDefault="008C647A" w:rsidP="008C647A">
      <w:pPr>
        <w:ind w:left="981" w:right="318"/>
        <w:rPr>
          <w:b/>
          <w:w w:val="105"/>
          <w:sz w:val="24"/>
        </w:rPr>
      </w:pPr>
    </w:p>
    <w:p w:rsidR="008C647A" w:rsidRPr="008C647A" w:rsidRDefault="008C647A" w:rsidP="008C647A">
      <w:pPr>
        <w:ind w:left="981" w:right="318"/>
        <w:jc w:val="center"/>
        <w:rPr>
          <w:b/>
          <w:w w:val="105"/>
          <w:sz w:val="24"/>
        </w:rPr>
      </w:pPr>
      <w:r w:rsidRPr="008C647A">
        <w:rPr>
          <w:b/>
          <w:w w:val="105"/>
          <w:sz w:val="24"/>
        </w:rPr>
        <w:t>Таблица 4</w:t>
      </w:r>
      <w:r>
        <w:rPr>
          <w:b/>
          <w:w w:val="105"/>
          <w:sz w:val="24"/>
        </w:rPr>
        <w:t xml:space="preserve"> – </w:t>
      </w:r>
      <w:r w:rsidRPr="008C647A">
        <w:rPr>
          <w:b/>
          <w:w w:val="105"/>
          <w:sz w:val="24"/>
        </w:rPr>
        <w:t>Требования к источнику переменного тока</w:t>
      </w:r>
    </w:p>
    <w:p w:rsidR="008C647A" w:rsidRPr="008C647A" w:rsidRDefault="008C647A" w:rsidP="008C647A">
      <w:pPr>
        <w:ind w:left="981" w:right="318"/>
        <w:rPr>
          <w:b/>
          <w:sz w:val="24"/>
        </w:rPr>
      </w:pPr>
    </w:p>
    <w:tbl>
      <w:tblPr>
        <w:tblStyle w:val="TableNormal"/>
        <w:tblW w:w="5000" w:type="pct"/>
        <w:tblBorders>
          <w:top w:val="single" w:sz="6" w:space="0" w:color="030303"/>
          <w:left w:val="single" w:sz="6" w:space="0" w:color="030303"/>
          <w:bottom w:val="single" w:sz="6" w:space="0" w:color="030303"/>
          <w:right w:val="single" w:sz="6" w:space="0" w:color="030303"/>
          <w:insideH w:val="single" w:sz="6" w:space="0" w:color="030303"/>
          <w:insideV w:val="single" w:sz="6" w:space="0" w:color="030303"/>
        </w:tblBorders>
        <w:tblLook w:val="01E0" w:firstRow="1" w:lastRow="1" w:firstColumn="1" w:lastColumn="1" w:noHBand="0" w:noVBand="0"/>
      </w:tblPr>
      <w:tblGrid>
        <w:gridCol w:w="4650"/>
        <w:gridCol w:w="4688"/>
      </w:tblGrid>
      <w:tr w:rsidR="008C647A" w:rsidRPr="008C647A" w:rsidTr="008C647A">
        <w:trPr>
          <w:trHeight w:val="454"/>
        </w:trPr>
        <w:tc>
          <w:tcPr>
            <w:tcW w:w="2490" w:type="pct"/>
            <w:tcBorders>
              <w:top w:val="single" w:sz="6" w:space="0" w:color="030303"/>
              <w:left w:val="single" w:sz="6" w:space="0" w:color="030303"/>
              <w:bottom w:val="double" w:sz="4" w:space="0" w:color="auto"/>
              <w:right w:val="single" w:sz="6" w:space="0" w:color="030303"/>
            </w:tcBorders>
            <w:hideMark/>
          </w:tcPr>
          <w:p w:rsidR="008C647A" w:rsidRPr="008C647A" w:rsidRDefault="008C647A" w:rsidP="008C647A">
            <w:pPr>
              <w:pStyle w:val="TableParagraph"/>
              <w:tabs>
                <w:tab w:val="left" w:pos="4516"/>
              </w:tabs>
              <w:spacing w:before="0"/>
              <w:ind w:left="50"/>
              <w:jc w:val="center"/>
              <w:rPr>
                <w:rFonts w:ascii="Times New Roman" w:hAnsi="Times New Roman" w:cs="Times New Roman"/>
                <w:sz w:val="24"/>
                <w:szCs w:val="24"/>
                <w:lang w:val="ru-RU"/>
              </w:rPr>
            </w:pPr>
            <w:r w:rsidRPr="008C647A">
              <w:rPr>
                <w:rFonts w:ascii="Times New Roman" w:hAnsi="Times New Roman" w:cs="Times New Roman"/>
                <w:w w:val="105"/>
                <w:sz w:val="24"/>
                <w:szCs w:val="24"/>
                <w:lang w:val="ru-RU"/>
              </w:rPr>
              <w:t>Показатели</w:t>
            </w:r>
          </w:p>
        </w:tc>
        <w:tc>
          <w:tcPr>
            <w:tcW w:w="2510" w:type="pct"/>
            <w:tcBorders>
              <w:top w:val="single" w:sz="6" w:space="0" w:color="030303"/>
              <w:left w:val="single" w:sz="6" w:space="0" w:color="030303"/>
              <w:bottom w:val="double" w:sz="4" w:space="0" w:color="auto"/>
              <w:right w:val="single" w:sz="6" w:space="0" w:color="030303"/>
            </w:tcBorders>
            <w:hideMark/>
          </w:tcPr>
          <w:p w:rsidR="008C647A" w:rsidRPr="008C647A" w:rsidRDefault="008C647A" w:rsidP="008C647A">
            <w:pPr>
              <w:pStyle w:val="TableParagraph"/>
              <w:spacing w:before="0"/>
              <w:ind w:left="50"/>
              <w:jc w:val="center"/>
              <w:rPr>
                <w:rFonts w:ascii="Times New Roman" w:hAnsi="Times New Roman" w:cs="Times New Roman"/>
                <w:sz w:val="24"/>
                <w:szCs w:val="24"/>
                <w:lang w:val="ru-RU"/>
              </w:rPr>
            </w:pPr>
            <w:r w:rsidRPr="008C647A">
              <w:rPr>
                <w:rFonts w:ascii="Times New Roman" w:hAnsi="Times New Roman" w:cs="Times New Roman"/>
                <w:sz w:val="24"/>
                <w:szCs w:val="24"/>
                <w:lang w:val="ru-RU"/>
              </w:rPr>
              <w:t>Требования</w:t>
            </w:r>
          </w:p>
        </w:tc>
      </w:tr>
      <w:tr w:rsidR="008C647A" w:rsidRPr="008C647A" w:rsidTr="008C647A">
        <w:trPr>
          <w:trHeight w:val="454"/>
        </w:trPr>
        <w:tc>
          <w:tcPr>
            <w:tcW w:w="2490" w:type="pct"/>
            <w:tcBorders>
              <w:top w:val="double" w:sz="4" w:space="0" w:color="auto"/>
              <w:left w:val="single" w:sz="6" w:space="0" w:color="030303"/>
              <w:bottom w:val="single" w:sz="6" w:space="0" w:color="030303"/>
              <w:right w:val="single" w:sz="6" w:space="0" w:color="030303"/>
            </w:tcBorders>
            <w:hideMark/>
          </w:tcPr>
          <w:p w:rsidR="008C647A" w:rsidRPr="008C647A" w:rsidRDefault="008C647A" w:rsidP="008C647A">
            <w:pPr>
              <w:pStyle w:val="TableParagraph"/>
              <w:spacing w:before="0"/>
              <w:ind w:left="118"/>
              <w:rPr>
                <w:rFonts w:ascii="Times New Roman" w:hAnsi="Times New Roman" w:cs="Times New Roman"/>
                <w:sz w:val="24"/>
                <w:szCs w:val="24"/>
                <w:lang w:val="ru-RU"/>
              </w:rPr>
            </w:pPr>
            <w:r w:rsidRPr="008C647A">
              <w:rPr>
                <w:rFonts w:ascii="Times New Roman" w:hAnsi="Times New Roman" w:cs="Times New Roman"/>
                <w:sz w:val="24"/>
                <w:szCs w:val="24"/>
                <w:lang w:val="ru-RU"/>
              </w:rPr>
              <w:t>Напряжение</w:t>
            </w:r>
          </w:p>
        </w:tc>
        <w:tc>
          <w:tcPr>
            <w:tcW w:w="2510" w:type="pct"/>
            <w:tcBorders>
              <w:top w:val="double" w:sz="4" w:space="0" w:color="auto"/>
              <w:left w:val="single" w:sz="6" w:space="0" w:color="030303"/>
              <w:bottom w:val="single" w:sz="6" w:space="0" w:color="030303"/>
              <w:right w:val="single" w:sz="6" w:space="0" w:color="030303"/>
            </w:tcBorders>
            <w:hideMark/>
          </w:tcPr>
          <w:p w:rsidR="008C647A" w:rsidRPr="008C647A" w:rsidRDefault="008C647A" w:rsidP="008C647A">
            <w:pPr>
              <w:pStyle w:val="TableParagraph"/>
              <w:tabs>
                <w:tab w:val="left" w:pos="963"/>
              </w:tabs>
              <w:spacing w:before="0"/>
              <w:ind w:left="129" w:right="318"/>
              <w:jc w:val="center"/>
              <w:rPr>
                <w:rFonts w:ascii="Times New Roman" w:hAnsi="Times New Roman" w:cs="Times New Roman"/>
                <w:sz w:val="24"/>
                <w:szCs w:val="24"/>
              </w:rPr>
            </w:pPr>
            <w:r w:rsidRPr="008C647A">
              <w:rPr>
                <w:rFonts w:ascii="Times New Roman" w:hAnsi="Times New Roman" w:cs="Times New Roman"/>
                <w:spacing w:val="5"/>
                <w:sz w:val="24"/>
                <w:szCs w:val="24"/>
                <w:lang w:val="ru-RU"/>
              </w:rPr>
              <w:t xml:space="preserve">Номинальное </w:t>
            </w:r>
            <w:r>
              <w:rPr>
                <w:rFonts w:ascii="Times New Roman" w:hAnsi="Times New Roman" w:cs="Times New Roman"/>
                <w:spacing w:val="5"/>
                <w:sz w:val="24"/>
                <w:szCs w:val="24"/>
                <w:lang w:val="ru-RU"/>
              </w:rPr>
              <w:t>(</w:t>
            </w:r>
            <w:r w:rsidRPr="008C647A">
              <w:rPr>
                <w:rFonts w:ascii="Times New Roman" w:hAnsi="Times New Roman" w:cs="Times New Roman"/>
                <w:spacing w:val="5"/>
                <w:sz w:val="24"/>
                <w:szCs w:val="24"/>
                <w:lang w:val="ru-RU"/>
              </w:rPr>
              <w:t xml:space="preserve">± </w:t>
            </w:r>
            <w:r w:rsidRPr="008C647A">
              <w:rPr>
                <w:rFonts w:ascii="Times New Roman" w:hAnsi="Times New Roman" w:cs="Times New Roman"/>
                <w:spacing w:val="2"/>
                <w:sz w:val="24"/>
                <w:szCs w:val="24"/>
              </w:rPr>
              <w:t>2</w:t>
            </w:r>
            <w:r>
              <w:rPr>
                <w:rFonts w:ascii="Times New Roman" w:hAnsi="Times New Roman" w:cs="Times New Roman"/>
                <w:spacing w:val="2"/>
                <w:sz w:val="24"/>
                <w:szCs w:val="24"/>
                <w:lang w:val="ru-RU"/>
              </w:rPr>
              <w:t>)</w:t>
            </w:r>
            <w:r w:rsidRPr="008C647A">
              <w:rPr>
                <w:rFonts w:ascii="Times New Roman" w:hAnsi="Times New Roman" w:cs="Times New Roman"/>
                <w:spacing w:val="18"/>
                <w:sz w:val="24"/>
                <w:szCs w:val="24"/>
              </w:rPr>
              <w:t xml:space="preserve"> </w:t>
            </w:r>
            <w:r w:rsidRPr="008C647A">
              <w:rPr>
                <w:rFonts w:ascii="Times New Roman" w:hAnsi="Times New Roman" w:cs="Times New Roman"/>
                <w:sz w:val="24"/>
                <w:szCs w:val="24"/>
              </w:rPr>
              <w:t>%</w:t>
            </w:r>
          </w:p>
        </w:tc>
      </w:tr>
      <w:tr w:rsidR="008C647A" w:rsidRPr="008C647A" w:rsidTr="008C647A">
        <w:trPr>
          <w:trHeight w:val="454"/>
        </w:trPr>
        <w:tc>
          <w:tcPr>
            <w:tcW w:w="2490" w:type="pct"/>
            <w:tcBorders>
              <w:top w:val="single" w:sz="6" w:space="0" w:color="030303"/>
              <w:left w:val="single" w:sz="6" w:space="0" w:color="030303"/>
              <w:bottom w:val="single" w:sz="6" w:space="0" w:color="030303"/>
              <w:right w:val="single" w:sz="6" w:space="0" w:color="030303"/>
            </w:tcBorders>
            <w:hideMark/>
          </w:tcPr>
          <w:p w:rsidR="008C647A" w:rsidRPr="008C647A" w:rsidRDefault="008C647A" w:rsidP="008C647A">
            <w:pPr>
              <w:pStyle w:val="TableParagraph"/>
              <w:spacing w:before="0"/>
              <w:ind w:left="118"/>
              <w:rPr>
                <w:rFonts w:ascii="Times New Roman" w:hAnsi="Times New Roman" w:cs="Times New Roman"/>
                <w:sz w:val="24"/>
                <w:szCs w:val="24"/>
                <w:lang w:val="ru-RU"/>
              </w:rPr>
            </w:pPr>
            <w:r w:rsidRPr="008C647A">
              <w:rPr>
                <w:rFonts w:ascii="Times New Roman" w:hAnsi="Times New Roman" w:cs="Times New Roman"/>
                <w:sz w:val="24"/>
                <w:szCs w:val="24"/>
                <w:shd w:val="clear" w:color="auto" w:fill="FFFFFF"/>
                <w:lang w:val="ru-RU"/>
              </w:rPr>
              <w:t>Суммарный коэффициент гармонических составляющих напряжения</w:t>
            </w:r>
          </w:p>
        </w:tc>
        <w:tc>
          <w:tcPr>
            <w:tcW w:w="2510" w:type="pct"/>
            <w:tcBorders>
              <w:top w:val="single" w:sz="6" w:space="0" w:color="030303"/>
              <w:left w:val="single" w:sz="6" w:space="0" w:color="030303"/>
              <w:bottom w:val="single" w:sz="6" w:space="0" w:color="030303"/>
              <w:right w:val="single" w:sz="6" w:space="0" w:color="030303"/>
            </w:tcBorders>
            <w:hideMark/>
          </w:tcPr>
          <w:p w:rsidR="008C647A" w:rsidRPr="008C647A" w:rsidRDefault="008C647A" w:rsidP="008C647A">
            <w:pPr>
              <w:pStyle w:val="TableParagraph"/>
              <w:spacing w:before="0"/>
              <w:ind w:left="125" w:right="318"/>
              <w:jc w:val="center"/>
              <w:rPr>
                <w:rFonts w:ascii="Times New Roman" w:hAnsi="Times New Roman" w:cs="Times New Roman"/>
                <w:sz w:val="24"/>
                <w:szCs w:val="24"/>
              </w:rPr>
            </w:pPr>
            <w:r w:rsidRPr="008C647A">
              <w:rPr>
                <w:rFonts w:ascii="Times New Roman" w:hAnsi="Times New Roman" w:cs="Times New Roman"/>
                <w:sz w:val="24"/>
                <w:szCs w:val="24"/>
              </w:rPr>
              <w:t>&lt; 2,5 %</w:t>
            </w:r>
          </w:p>
        </w:tc>
      </w:tr>
      <w:tr w:rsidR="008C647A" w:rsidRPr="008C647A" w:rsidTr="008C647A">
        <w:trPr>
          <w:trHeight w:val="454"/>
        </w:trPr>
        <w:tc>
          <w:tcPr>
            <w:tcW w:w="2490" w:type="pct"/>
            <w:tcBorders>
              <w:top w:val="single" w:sz="6" w:space="0" w:color="030303"/>
              <w:left w:val="single" w:sz="6" w:space="0" w:color="030303"/>
              <w:bottom w:val="single" w:sz="6" w:space="0" w:color="030303"/>
              <w:right w:val="single" w:sz="6" w:space="0" w:color="030303"/>
            </w:tcBorders>
            <w:hideMark/>
          </w:tcPr>
          <w:p w:rsidR="008C647A" w:rsidRPr="008C647A" w:rsidRDefault="008C647A" w:rsidP="008C647A">
            <w:pPr>
              <w:pStyle w:val="TableParagraph"/>
              <w:spacing w:before="0"/>
              <w:ind w:left="112"/>
              <w:rPr>
                <w:rFonts w:ascii="Times New Roman" w:hAnsi="Times New Roman" w:cs="Times New Roman"/>
                <w:sz w:val="24"/>
                <w:szCs w:val="24"/>
                <w:lang w:val="ru-RU"/>
              </w:rPr>
            </w:pPr>
            <w:r w:rsidRPr="008C647A">
              <w:rPr>
                <w:rFonts w:ascii="Times New Roman" w:hAnsi="Times New Roman" w:cs="Times New Roman"/>
                <w:sz w:val="24"/>
                <w:szCs w:val="24"/>
                <w:lang w:val="ru-RU"/>
              </w:rPr>
              <w:t>Частота</w:t>
            </w:r>
          </w:p>
        </w:tc>
        <w:tc>
          <w:tcPr>
            <w:tcW w:w="2510" w:type="pct"/>
            <w:tcBorders>
              <w:top w:val="single" w:sz="6" w:space="0" w:color="030303"/>
              <w:left w:val="single" w:sz="6" w:space="0" w:color="030303"/>
              <w:bottom w:val="single" w:sz="6" w:space="0" w:color="030303"/>
              <w:right w:val="single" w:sz="6" w:space="0" w:color="030303"/>
            </w:tcBorders>
            <w:hideMark/>
          </w:tcPr>
          <w:p w:rsidR="008C647A" w:rsidRPr="008C647A" w:rsidRDefault="008C647A" w:rsidP="008C647A">
            <w:pPr>
              <w:pStyle w:val="TableParagraph"/>
              <w:spacing w:before="0"/>
              <w:ind w:left="129" w:right="318"/>
              <w:jc w:val="center"/>
              <w:rPr>
                <w:rFonts w:ascii="Times New Roman" w:hAnsi="Times New Roman" w:cs="Times New Roman"/>
                <w:sz w:val="24"/>
                <w:szCs w:val="24"/>
              </w:rPr>
            </w:pPr>
            <w:r w:rsidRPr="008C647A">
              <w:rPr>
                <w:rFonts w:ascii="Times New Roman" w:hAnsi="Times New Roman" w:cs="Times New Roman"/>
                <w:w w:val="105"/>
                <w:sz w:val="24"/>
                <w:szCs w:val="24"/>
                <w:lang w:val="ru-RU"/>
              </w:rPr>
              <w:t xml:space="preserve">Номинальная </w:t>
            </w:r>
            <w:r>
              <w:rPr>
                <w:rFonts w:ascii="Times New Roman" w:hAnsi="Times New Roman" w:cs="Times New Roman"/>
                <w:w w:val="105"/>
                <w:sz w:val="24"/>
                <w:szCs w:val="24"/>
                <w:lang w:val="ru-RU"/>
              </w:rPr>
              <w:t>(</w:t>
            </w:r>
            <w:r w:rsidRPr="008C647A">
              <w:rPr>
                <w:rFonts w:ascii="Times New Roman" w:hAnsi="Times New Roman" w:cs="Times New Roman"/>
                <w:w w:val="105"/>
                <w:sz w:val="24"/>
                <w:szCs w:val="24"/>
              </w:rPr>
              <w:t>± 0,1</w:t>
            </w:r>
            <w:r>
              <w:rPr>
                <w:rFonts w:ascii="Times New Roman" w:hAnsi="Times New Roman" w:cs="Times New Roman"/>
                <w:w w:val="105"/>
                <w:sz w:val="24"/>
                <w:szCs w:val="24"/>
                <w:lang w:val="ru-RU"/>
              </w:rPr>
              <w:t>)</w:t>
            </w:r>
            <w:r w:rsidRPr="008C647A">
              <w:rPr>
                <w:rFonts w:ascii="Times New Roman" w:hAnsi="Times New Roman" w:cs="Times New Roman"/>
                <w:w w:val="105"/>
                <w:sz w:val="24"/>
                <w:szCs w:val="24"/>
              </w:rPr>
              <w:t xml:space="preserve"> Hz</w:t>
            </w:r>
          </w:p>
        </w:tc>
      </w:tr>
      <w:tr w:rsidR="008C647A" w:rsidRPr="008C647A" w:rsidTr="008C647A">
        <w:trPr>
          <w:trHeight w:val="454"/>
        </w:trPr>
        <w:tc>
          <w:tcPr>
            <w:tcW w:w="2490" w:type="pct"/>
            <w:tcBorders>
              <w:top w:val="single" w:sz="6" w:space="0" w:color="030303"/>
              <w:left w:val="single" w:sz="6" w:space="0" w:color="030303"/>
              <w:bottom w:val="single" w:sz="6" w:space="0" w:color="030303"/>
              <w:right w:val="single" w:sz="6" w:space="0" w:color="030303"/>
            </w:tcBorders>
            <w:hideMark/>
          </w:tcPr>
          <w:p w:rsidR="008C647A" w:rsidRPr="008C647A" w:rsidRDefault="008C647A" w:rsidP="008C647A">
            <w:pPr>
              <w:pStyle w:val="TableParagraph"/>
              <w:spacing w:before="0"/>
              <w:ind w:left="113"/>
              <w:rPr>
                <w:rFonts w:ascii="Times New Roman" w:hAnsi="Times New Roman" w:cs="Times New Roman"/>
                <w:sz w:val="24"/>
                <w:szCs w:val="24"/>
                <w:vertAlign w:val="superscript"/>
                <w:lang w:val="ru-RU"/>
              </w:rPr>
            </w:pPr>
            <w:r w:rsidRPr="008C647A">
              <w:rPr>
                <w:rFonts w:ascii="Times New Roman" w:hAnsi="Times New Roman" w:cs="Times New Roman"/>
                <w:sz w:val="24"/>
                <w:szCs w:val="24"/>
                <w:lang w:val="ru-RU"/>
              </w:rPr>
              <w:t xml:space="preserve">Фазовый </w:t>
            </w:r>
            <w:proofErr w:type="gramStart"/>
            <w:r w:rsidRPr="008C647A">
              <w:rPr>
                <w:rFonts w:ascii="Times New Roman" w:hAnsi="Times New Roman" w:cs="Times New Roman"/>
                <w:sz w:val="24"/>
                <w:szCs w:val="24"/>
                <w:lang w:val="ru-RU"/>
              </w:rPr>
              <w:t>угол</w:t>
            </w:r>
            <w:proofErr w:type="gramEnd"/>
            <w:r w:rsidRPr="008C647A">
              <w:rPr>
                <w:rFonts w:ascii="Times New Roman" w:hAnsi="Times New Roman" w:cs="Times New Roman"/>
                <w:sz w:val="24"/>
                <w:szCs w:val="24"/>
                <w:lang w:val="ru-RU"/>
              </w:rPr>
              <w:t xml:space="preserve"> </w:t>
            </w:r>
            <w:r w:rsidRPr="008C647A">
              <w:rPr>
                <w:rFonts w:ascii="Times New Roman" w:hAnsi="Times New Roman" w:cs="Times New Roman"/>
                <w:sz w:val="24"/>
                <w:szCs w:val="24"/>
                <w:vertAlign w:val="superscript"/>
                <w:lang w:val="ru-RU"/>
              </w:rPr>
              <w:t>а</w:t>
            </w:r>
          </w:p>
        </w:tc>
        <w:tc>
          <w:tcPr>
            <w:tcW w:w="2510" w:type="pct"/>
            <w:tcBorders>
              <w:top w:val="single" w:sz="6" w:space="0" w:color="030303"/>
              <w:left w:val="single" w:sz="6" w:space="0" w:color="030303"/>
              <w:bottom w:val="single" w:sz="6" w:space="0" w:color="030303"/>
              <w:right w:val="single" w:sz="6" w:space="0" w:color="030303"/>
            </w:tcBorders>
            <w:hideMark/>
          </w:tcPr>
          <w:p w:rsidR="008C647A" w:rsidRPr="008C647A" w:rsidRDefault="008C647A" w:rsidP="008C647A">
            <w:pPr>
              <w:pStyle w:val="TableParagraph"/>
              <w:tabs>
                <w:tab w:val="left" w:pos="685"/>
              </w:tabs>
              <w:spacing w:before="0"/>
              <w:ind w:left="124" w:right="318"/>
              <w:jc w:val="center"/>
              <w:rPr>
                <w:rFonts w:ascii="Times New Roman" w:hAnsi="Times New Roman" w:cs="Times New Roman"/>
                <w:sz w:val="24"/>
                <w:szCs w:val="24"/>
                <w:lang w:val="ru-RU"/>
              </w:rPr>
            </w:pPr>
            <w:r>
              <w:rPr>
                <w:rFonts w:ascii="Times New Roman" w:hAnsi="Times New Roman" w:cs="Times New Roman"/>
                <w:w w:val="105"/>
                <w:sz w:val="24"/>
                <w:szCs w:val="24"/>
                <w:lang w:val="ru-RU"/>
              </w:rPr>
              <w:t>(</w:t>
            </w:r>
            <w:r w:rsidRPr="008C647A">
              <w:rPr>
                <w:rFonts w:ascii="Times New Roman" w:hAnsi="Times New Roman" w:cs="Times New Roman"/>
                <w:w w:val="105"/>
                <w:sz w:val="24"/>
                <w:szCs w:val="24"/>
              </w:rPr>
              <w:t>120°</w:t>
            </w:r>
            <w:r w:rsidRPr="008C647A">
              <w:rPr>
                <w:rFonts w:ascii="Times New Roman" w:hAnsi="Times New Roman" w:cs="Times New Roman"/>
                <w:w w:val="105"/>
                <w:sz w:val="24"/>
                <w:szCs w:val="24"/>
                <w:lang w:val="ru-RU"/>
              </w:rPr>
              <w:t xml:space="preserve"> ± </w:t>
            </w:r>
            <w:r w:rsidRPr="008C647A">
              <w:rPr>
                <w:rFonts w:ascii="Times New Roman" w:hAnsi="Times New Roman" w:cs="Times New Roman"/>
                <w:w w:val="105"/>
                <w:sz w:val="24"/>
                <w:szCs w:val="24"/>
              </w:rPr>
              <w:t>1,5°</w:t>
            </w:r>
            <w:r>
              <w:rPr>
                <w:rFonts w:ascii="Times New Roman" w:hAnsi="Times New Roman" w:cs="Times New Roman"/>
                <w:w w:val="105"/>
                <w:sz w:val="24"/>
                <w:szCs w:val="24"/>
                <w:lang w:val="ru-RU"/>
              </w:rPr>
              <w:t>)</w:t>
            </w:r>
          </w:p>
        </w:tc>
      </w:tr>
      <w:tr w:rsidR="008C647A" w:rsidRPr="008C647A" w:rsidTr="008C647A">
        <w:trPr>
          <w:trHeight w:val="454"/>
        </w:trPr>
        <w:tc>
          <w:tcPr>
            <w:tcW w:w="5000" w:type="pct"/>
            <w:gridSpan w:val="2"/>
            <w:tcBorders>
              <w:top w:val="single" w:sz="6" w:space="0" w:color="030303"/>
              <w:left w:val="single" w:sz="6" w:space="0" w:color="030303"/>
              <w:bottom w:val="single" w:sz="6" w:space="0" w:color="030303"/>
              <w:right w:val="single" w:sz="6" w:space="0" w:color="030303"/>
            </w:tcBorders>
            <w:hideMark/>
          </w:tcPr>
          <w:p w:rsidR="008C647A" w:rsidRDefault="008C647A" w:rsidP="008C647A">
            <w:pPr>
              <w:pStyle w:val="TableParagraph"/>
              <w:tabs>
                <w:tab w:val="left" w:pos="396"/>
              </w:tabs>
              <w:spacing w:before="0"/>
              <w:ind w:left="127" w:right="318"/>
              <w:rPr>
                <w:rFonts w:ascii="Times New Roman" w:hAnsi="Times New Roman" w:cs="Times New Roman"/>
                <w:sz w:val="24"/>
                <w:szCs w:val="24"/>
                <w:lang w:val="ru-RU"/>
              </w:rPr>
            </w:pPr>
            <w:r>
              <w:rPr>
                <w:rFonts w:ascii="Times New Roman" w:hAnsi="Times New Roman" w:cs="Times New Roman"/>
                <w:sz w:val="24"/>
                <w:szCs w:val="24"/>
                <w:lang w:val="ru-RU"/>
              </w:rPr>
              <w:t>____________</w:t>
            </w:r>
          </w:p>
          <w:p w:rsidR="008C647A" w:rsidRPr="008C647A" w:rsidRDefault="008C647A" w:rsidP="008C647A">
            <w:pPr>
              <w:pStyle w:val="TableParagraph"/>
              <w:tabs>
                <w:tab w:val="left" w:pos="396"/>
              </w:tabs>
              <w:spacing w:before="120" w:after="120"/>
              <w:ind w:left="125" w:right="318" w:firstLine="425"/>
              <w:rPr>
                <w:rFonts w:ascii="Times New Roman" w:hAnsi="Times New Roman" w:cs="Times New Roman"/>
                <w:sz w:val="24"/>
                <w:szCs w:val="24"/>
                <w:lang w:val="ru-RU"/>
              </w:rPr>
            </w:pPr>
            <w:proofErr w:type="gramStart"/>
            <w:r w:rsidRPr="008C647A">
              <w:rPr>
                <w:rFonts w:ascii="Times New Roman" w:hAnsi="Times New Roman" w:cs="Times New Roman"/>
                <w:sz w:val="24"/>
                <w:szCs w:val="24"/>
                <w:vertAlign w:val="superscript"/>
                <w:lang w:val="ru-RU"/>
              </w:rPr>
              <w:t>а</w:t>
            </w:r>
            <w:r w:rsidRPr="008C647A">
              <w:rPr>
                <w:rFonts w:ascii="Times New Roman" w:hAnsi="Times New Roman" w:cs="Times New Roman"/>
                <w:sz w:val="24"/>
                <w:szCs w:val="24"/>
                <w:lang w:val="ru-RU"/>
              </w:rPr>
              <w:t xml:space="preserve"> </w:t>
            </w:r>
            <w:r w:rsidRPr="008C647A">
              <w:rPr>
                <w:rFonts w:ascii="Times New Roman" w:hAnsi="Times New Roman" w:cs="Times New Roman"/>
                <w:sz w:val="20"/>
                <w:szCs w:val="20"/>
                <w:lang w:val="ru-RU"/>
              </w:rPr>
              <w:t>Только</w:t>
            </w:r>
            <w:proofErr w:type="gramEnd"/>
            <w:r w:rsidRPr="008C647A">
              <w:rPr>
                <w:rFonts w:ascii="Times New Roman" w:hAnsi="Times New Roman" w:cs="Times New Roman"/>
                <w:sz w:val="20"/>
                <w:szCs w:val="20"/>
                <w:lang w:val="ru-RU"/>
              </w:rPr>
              <w:t xml:space="preserve"> для систем с трехфазовым подключением</w:t>
            </w:r>
          </w:p>
        </w:tc>
      </w:tr>
    </w:tbl>
    <w:p w:rsidR="008C647A" w:rsidRPr="008C647A" w:rsidRDefault="008C647A" w:rsidP="008C647A">
      <w:pPr>
        <w:pStyle w:val="afe"/>
        <w:spacing w:after="0"/>
        <w:ind w:right="318"/>
        <w:rPr>
          <w:b/>
          <w:sz w:val="24"/>
          <w:lang w:val="ru-KZ"/>
        </w:rPr>
      </w:pPr>
    </w:p>
    <w:p w:rsidR="008C647A" w:rsidRPr="008C647A" w:rsidRDefault="008C647A" w:rsidP="008C647A">
      <w:pPr>
        <w:pStyle w:val="2"/>
        <w:tabs>
          <w:tab w:val="clear" w:pos="1425"/>
          <w:tab w:val="num" w:pos="1134"/>
        </w:tabs>
        <w:ind w:left="0" w:firstLine="567"/>
      </w:pPr>
      <w:bookmarkStart w:id="91" w:name="_Toc48815067"/>
      <w:r w:rsidRPr="008C647A">
        <w:t>Нагрузки переменного тока</w:t>
      </w:r>
      <w:bookmarkEnd w:id="91"/>
    </w:p>
    <w:p w:rsidR="001958BE" w:rsidRDefault="001958BE" w:rsidP="004637E6">
      <w:pPr>
        <w:autoSpaceDE w:val="0"/>
        <w:autoSpaceDN w:val="0"/>
        <w:adjustRightInd w:val="0"/>
        <w:ind w:firstLine="567"/>
        <w:rPr>
          <w:sz w:val="24"/>
        </w:rPr>
      </w:pPr>
    </w:p>
    <w:p w:rsidR="008C647A" w:rsidRPr="006C0F84" w:rsidRDefault="008C647A" w:rsidP="006C0F84">
      <w:pPr>
        <w:pStyle w:val="aff8"/>
        <w:spacing w:before="0" w:beforeAutospacing="0" w:after="0" w:afterAutospacing="0"/>
        <w:ind w:firstLine="567"/>
        <w:jc w:val="both"/>
        <w:rPr>
          <w:color w:val="000000"/>
        </w:rPr>
      </w:pPr>
      <w:r w:rsidRPr="006C0F84">
        <w:rPr>
          <w:color w:val="000000"/>
        </w:rPr>
        <w:t xml:space="preserve">Между испытуемым образцом и источником питания переменного тока на стороне переменного тока испытуемого образца параллельно подключают переменные резистор, емкость и индуктивность. Допускается подключение других видов нагрузки, таких как электронное оборудование, при условии, что можно подтвердить, что результаты испытаний с ними не будут отличаться от результатов испытаний с резистором, емкостью и индуктивностью. </w:t>
      </w:r>
    </w:p>
    <w:p w:rsidR="008C647A" w:rsidRPr="006C0F84" w:rsidRDefault="008C647A" w:rsidP="006C0F84">
      <w:pPr>
        <w:pStyle w:val="aff8"/>
        <w:spacing w:before="0" w:beforeAutospacing="0" w:after="0" w:afterAutospacing="0"/>
        <w:ind w:firstLine="567"/>
        <w:jc w:val="both"/>
        <w:rPr>
          <w:color w:val="000000"/>
        </w:rPr>
      </w:pPr>
      <w:r w:rsidRPr="006C0F84">
        <w:rPr>
          <w:color w:val="000000"/>
        </w:rPr>
        <w:lastRenderedPageBreak/>
        <w:t xml:space="preserve">Все компоненты </w:t>
      </w:r>
      <w:r w:rsidR="006C0F84" w:rsidRPr="006C0F84">
        <w:rPr>
          <w:color w:val="000000"/>
        </w:rPr>
        <w:t>нагрузки переменного</w:t>
      </w:r>
      <w:r w:rsidRPr="006C0F84">
        <w:rPr>
          <w:color w:val="000000"/>
        </w:rPr>
        <w:t xml:space="preserve"> тока должны соответствовать условиям всех испытаний. Уравнение для </w:t>
      </w:r>
      <w:proofErr w:type="spellStart"/>
      <w:r w:rsidR="006C0F84" w:rsidRPr="006C0F84">
        <w:rPr>
          <w:i/>
          <w:color w:val="000000"/>
        </w:rPr>
        <w:t>Q</w:t>
      </w:r>
      <w:r w:rsidR="006C0F84" w:rsidRPr="00BF3915">
        <w:rPr>
          <w:spacing w:val="2"/>
          <w:shd w:val="clear" w:color="auto" w:fill="FFFFFF"/>
          <w:vertAlign w:val="subscript"/>
        </w:rPr>
        <w:t>f</w:t>
      </w:r>
      <w:proofErr w:type="spellEnd"/>
      <w:r w:rsidR="006C0F84" w:rsidRPr="006C0F84">
        <w:rPr>
          <w:color w:val="000000"/>
        </w:rPr>
        <w:t xml:space="preserve"> основано</w:t>
      </w:r>
      <w:r w:rsidRPr="006C0F84">
        <w:rPr>
          <w:color w:val="000000"/>
        </w:rPr>
        <w:t xml:space="preserve"> на идеальной параллельной резистивно-индуктивно-</w:t>
      </w:r>
      <w:proofErr w:type="gramStart"/>
      <w:r w:rsidR="00852274" w:rsidRPr="006C0F84">
        <w:rPr>
          <w:color w:val="000000"/>
        </w:rPr>
        <w:t>е</w:t>
      </w:r>
      <w:r w:rsidRPr="006C0F84">
        <w:rPr>
          <w:color w:val="000000"/>
        </w:rPr>
        <w:t>мкостной  цепи</w:t>
      </w:r>
      <w:proofErr w:type="gramEnd"/>
      <w:r w:rsidRPr="006C0F84">
        <w:rPr>
          <w:color w:val="000000"/>
        </w:rPr>
        <w:t xml:space="preserve">. </w:t>
      </w:r>
      <w:proofErr w:type="gramStart"/>
      <w:r w:rsidRPr="006C0F84">
        <w:rPr>
          <w:color w:val="000000"/>
        </w:rPr>
        <w:t>Ввиду  этого</w:t>
      </w:r>
      <w:proofErr w:type="gramEnd"/>
      <w:r w:rsidRPr="006C0F84">
        <w:rPr>
          <w:color w:val="000000"/>
        </w:rPr>
        <w:t xml:space="preserve">, в испытательной схеме должны применяться активные резисторы без индуктивных составляющих, индуктивности с малыми потерями (высокий показатель </w:t>
      </w:r>
      <w:proofErr w:type="spellStart"/>
      <w:r w:rsidRPr="006C0F84">
        <w:rPr>
          <w:i/>
          <w:color w:val="000000"/>
        </w:rPr>
        <w:t>Q</w:t>
      </w:r>
      <w:r w:rsidRPr="00BF3915">
        <w:rPr>
          <w:spacing w:val="2"/>
          <w:shd w:val="clear" w:color="auto" w:fill="FFFFFF"/>
          <w:vertAlign w:val="subscript"/>
        </w:rPr>
        <w:t>f</w:t>
      </w:r>
      <w:proofErr w:type="spellEnd"/>
      <w:r w:rsidRPr="006C0F84">
        <w:rPr>
          <w:color w:val="000000"/>
        </w:rPr>
        <w:t>) и емкости с низким эффективным собственным сопротивлением и индуктивностью. Если используются индуктивности со стальными сердечниками, то при номинальном напряжении их суммарный коэффициент гармонических составляющих тока не должен превышать 2</w:t>
      </w:r>
      <w:r w:rsidR="00852274" w:rsidRPr="006C0F84">
        <w:rPr>
          <w:color w:val="000000"/>
        </w:rPr>
        <w:t xml:space="preserve"> </w:t>
      </w:r>
      <w:r w:rsidRPr="006C0F84">
        <w:rPr>
          <w:color w:val="000000"/>
        </w:rPr>
        <w:t xml:space="preserve">%. Номинальные уровни ожидаемых напряжения и мощности компонентов нагрузки должны выбираться с завышением. Номинальная мощность резистора должна выбираться так, чтобы минимизировать обусловленное повышением температуры изменение сопротивления на протяжении всего испытания. </w:t>
      </w:r>
    </w:p>
    <w:p w:rsidR="008C647A" w:rsidRPr="006C0F84" w:rsidRDefault="008C647A" w:rsidP="006C0F84">
      <w:pPr>
        <w:pStyle w:val="aff8"/>
        <w:spacing w:before="0" w:beforeAutospacing="0" w:after="0" w:afterAutospacing="0"/>
        <w:ind w:firstLine="567"/>
        <w:jc w:val="both"/>
        <w:rPr>
          <w:color w:val="000000"/>
        </w:rPr>
      </w:pPr>
      <w:r w:rsidRPr="006C0F84">
        <w:rPr>
          <w:color w:val="000000"/>
        </w:rPr>
        <w:t xml:space="preserve">Активная и реактивная мощности должны быть рассчитаны в каждой из ветвей R, L </w:t>
      </w:r>
      <w:proofErr w:type="gramStart"/>
      <w:r w:rsidRPr="006C0F84">
        <w:rPr>
          <w:color w:val="000000"/>
        </w:rPr>
        <w:t>и С</w:t>
      </w:r>
      <w:proofErr w:type="gramEnd"/>
      <w:r w:rsidRPr="006C0F84">
        <w:rPr>
          <w:color w:val="000000"/>
        </w:rPr>
        <w:t xml:space="preserve"> цепи нагрузки (с использованием измеренных значений, указанных в таблице 1) так, чтобы были корректно учтены паразитные эффекты (например, влияние регулируемых автотрансформаторов) при расчете значения </w:t>
      </w:r>
      <w:proofErr w:type="spellStart"/>
      <w:r w:rsidRPr="006C0F84">
        <w:rPr>
          <w:i/>
          <w:color w:val="000000"/>
        </w:rPr>
        <w:t>Q</w:t>
      </w:r>
      <w:r w:rsidRPr="00BF3915">
        <w:rPr>
          <w:spacing w:val="2"/>
          <w:shd w:val="clear" w:color="auto" w:fill="FFFFFF"/>
          <w:vertAlign w:val="subscript"/>
        </w:rPr>
        <w:t>f</w:t>
      </w:r>
      <w:proofErr w:type="spellEnd"/>
      <w:r w:rsidR="00852274" w:rsidRPr="006C0F84">
        <w:rPr>
          <w:color w:val="000000"/>
        </w:rPr>
        <w:t>.</w:t>
      </w:r>
    </w:p>
    <w:p w:rsidR="008C647A" w:rsidRPr="00852274" w:rsidRDefault="008C647A" w:rsidP="00852274">
      <w:pPr>
        <w:autoSpaceDE w:val="0"/>
        <w:autoSpaceDN w:val="0"/>
        <w:adjustRightInd w:val="0"/>
        <w:ind w:firstLine="567"/>
        <w:rPr>
          <w:sz w:val="24"/>
        </w:rPr>
      </w:pPr>
    </w:p>
    <w:p w:rsidR="00255DBE" w:rsidRDefault="00852274" w:rsidP="00255DBE">
      <w:pPr>
        <w:pStyle w:val="10"/>
        <w:numPr>
          <w:ilvl w:val="0"/>
          <w:numId w:val="4"/>
        </w:numPr>
        <w:tabs>
          <w:tab w:val="clear" w:pos="1134"/>
          <w:tab w:val="clear" w:pos="1605"/>
          <w:tab w:val="num" w:pos="0"/>
          <w:tab w:val="left" w:pos="851"/>
        </w:tabs>
        <w:spacing w:before="0" w:after="0"/>
        <w:ind w:left="0" w:firstLine="567"/>
        <w:rPr>
          <w:sz w:val="24"/>
          <w:szCs w:val="24"/>
        </w:rPr>
      </w:pPr>
      <w:bookmarkStart w:id="92" w:name="_Toc48815068"/>
      <w:r>
        <w:rPr>
          <w:sz w:val="24"/>
          <w:szCs w:val="24"/>
        </w:rPr>
        <w:t>Испытания для однофазовых и многофазовых инвертеров</w:t>
      </w:r>
      <w:bookmarkEnd w:id="92"/>
    </w:p>
    <w:p w:rsidR="00255DBE" w:rsidRDefault="00255DBE" w:rsidP="00255DBE">
      <w:pPr>
        <w:rPr>
          <w:sz w:val="24"/>
        </w:rPr>
      </w:pPr>
    </w:p>
    <w:p w:rsidR="00852274" w:rsidRDefault="00852274" w:rsidP="00852274">
      <w:pPr>
        <w:pStyle w:val="2"/>
        <w:tabs>
          <w:tab w:val="clear" w:pos="1425"/>
          <w:tab w:val="num" w:pos="1134"/>
        </w:tabs>
        <w:ind w:left="0" w:firstLine="567"/>
      </w:pPr>
      <w:bookmarkStart w:id="93" w:name="_Toc48815069"/>
      <w:r>
        <w:t>Порядок проведения испытаний</w:t>
      </w:r>
      <w:bookmarkEnd w:id="93"/>
    </w:p>
    <w:p w:rsidR="00852274" w:rsidRDefault="00852274" w:rsidP="00255DBE">
      <w:pPr>
        <w:rPr>
          <w:sz w:val="24"/>
        </w:rPr>
      </w:pPr>
    </w:p>
    <w:p w:rsidR="00852274" w:rsidRPr="006C0F84" w:rsidRDefault="00852274" w:rsidP="006C0F84">
      <w:pPr>
        <w:pStyle w:val="aff8"/>
        <w:spacing w:before="0" w:beforeAutospacing="0" w:after="0" w:afterAutospacing="0"/>
        <w:ind w:firstLine="567"/>
        <w:jc w:val="both"/>
        <w:rPr>
          <w:color w:val="000000"/>
        </w:rPr>
      </w:pPr>
      <w:r w:rsidRPr="006C0F84">
        <w:rPr>
          <w:color w:val="000000"/>
        </w:rPr>
        <w:t>Данное испытание предназначено для испытуемого образца, состоящего из однофазного или многофазного инвертора</w:t>
      </w:r>
      <w:r w:rsidRPr="006C0F84">
        <w:rPr>
          <w:color w:val="000000"/>
        </w:rPr>
        <w:footnoteReference w:customMarkFollows="1" w:id="1"/>
        <w:t>1). В испытании используется нагрузка резистивно-индуктивно-емкостной цепи, резонансная на номинальной частоте испытуемого образца (50 Гц или 60 Гц) и соответствующая выходной мощности испытуемого образца. Для многофазного испытуемого образца, дисбаланс мощностей каждого этапа должны быть одинаковыми для всех фаз, а выключатель S1, показанный на рисунке 1, должен размыкать все фазы</w:t>
      </w:r>
      <w:r w:rsidR="006C0F84" w:rsidRPr="006C0F84">
        <w:rPr>
          <w:color w:val="000000"/>
        </w:rPr>
        <w:footnoteReference w:customMarkFollows="1" w:id="2"/>
        <w:t>2)</w:t>
      </w:r>
      <w:r w:rsidRPr="006C0F84">
        <w:rPr>
          <w:color w:val="000000"/>
        </w:rPr>
        <w:t xml:space="preserve">. Данное испытание должно проводиться с соблюдением требований, относительно испытуемого образца, как показано в таблице 5, где значения мощности и напряжения указаны в процентах содержании от максимальной мощности на выходе испытуемого образца. </w:t>
      </w:r>
    </w:p>
    <w:p w:rsidR="00246544" w:rsidRPr="006C0F84" w:rsidRDefault="00852274" w:rsidP="006C0F84">
      <w:pPr>
        <w:pStyle w:val="aff8"/>
        <w:spacing w:before="0" w:beforeAutospacing="0" w:after="0" w:afterAutospacing="0"/>
        <w:ind w:firstLine="567"/>
        <w:jc w:val="both"/>
        <w:rPr>
          <w:color w:val="000000"/>
        </w:rPr>
      </w:pPr>
      <w:r w:rsidRPr="006C0F84">
        <w:rPr>
          <w:color w:val="000000"/>
        </w:rPr>
        <w:t xml:space="preserve">Настройки испытуемого образца для параметров отключения напряжения и частоты (амплитуда и время) могут влиять на измеренное время срабатывания. Прохождение данного испытания подтверждает, что устройство обеспечит надежное защитное секционирование в условиях проверенных настроек, а также в условиях более жестких настроек (например, испытуемый образец, подвергшийся испытанию с настройками срабатывания защиты  по частоте в значении (± 1,5) Гц от номинального, должно также отключиться в пределах максимально измеренного времени срабатывания при настройках, скажем, в (± 0,5) Гц.) И наоборот, при настройке на параметры, выходящие за пределы испытуемых, испытуемый образец может испытывать увеличенное время срабатывания. Настройки частоты (± 1,5) Гц от номинальной частоты и настройки напряжения </w:t>
      </w:r>
      <w:r w:rsidR="006C0F84" w:rsidRPr="006C0F84">
        <w:rPr>
          <w:color w:val="000000"/>
        </w:rPr>
        <w:t>(</w:t>
      </w:r>
      <w:r w:rsidRPr="006C0F84">
        <w:rPr>
          <w:color w:val="000000"/>
        </w:rPr>
        <w:t>± 15</w:t>
      </w:r>
      <w:r w:rsidR="006C0F84" w:rsidRPr="006C0F84">
        <w:rPr>
          <w:color w:val="000000"/>
        </w:rPr>
        <w:t xml:space="preserve">) </w:t>
      </w:r>
      <w:r w:rsidRPr="006C0F84">
        <w:rPr>
          <w:color w:val="000000"/>
        </w:rPr>
        <w:t>% от номинального напряжения для целей данной процедуры испытания должны быть достаточно обширными, чтобы удовлетворить большинство требований электросети. Обратите внимание, что по мере расширения настроек срабатывания защиты могут потребоваться более агрессивные активные схемы защитного секционирования, которые могут отрицательно повлиять на качество электроэнергии.</w:t>
      </w:r>
    </w:p>
    <w:p w:rsidR="00852274" w:rsidRPr="006C0F84" w:rsidRDefault="00852274" w:rsidP="00852274">
      <w:pPr>
        <w:ind w:left="981" w:right="318"/>
        <w:jc w:val="center"/>
        <w:rPr>
          <w:b/>
          <w:spacing w:val="2"/>
          <w:sz w:val="24"/>
          <w:shd w:val="clear" w:color="auto" w:fill="FFFFFF"/>
        </w:rPr>
      </w:pPr>
      <w:r w:rsidRPr="006C0F84">
        <w:rPr>
          <w:b/>
          <w:spacing w:val="2"/>
          <w:sz w:val="24"/>
          <w:shd w:val="clear" w:color="auto" w:fill="FFFFFF"/>
        </w:rPr>
        <w:lastRenderedPageBreak/>
        <w:t>Таблица 5 – Условия испытаний</w:t>
      </w:r>
    </w:p>
    <w:p w:rsidR="00852274" w:rsidRPr="006C0F84" w:rsidRDefault="00852274" w:rsidP="00852274">
      <w:pPr>
        <w:ind w:left="981" w:right="318"/>
        <w:rPr>
          <w:sz w:val="20"/>
          <w:szCs w:val="20"/>
          <w:lang w:val="en-US"/>
        </w:rPr>
      </w:pPr>
    </w:p>
    <w:tbl>
      <w:tblPr>
        <w:tblStyle w:val="TableNormal"/>
        <w:tblW w:w="5000" w:type="pct"/>
        <w:tblBorders>
          <w:top w:val="single" w:sz="6" w:space="0" w:color="080808"/>
          <w:left w:val="single" w:sz="6" w:space="0" w:color="080808"/>
          <w:bottom w:val="single" w:sz="6" w:space="0" w:color="080808"/>
          <w:right w:val="single" w:sz="6" w:space="0" w:color="080808"/>
          <w:insideH w:val="single" w:sz="6" w:space="0" w:color="080808"/>
          <w:insideV w:val="single" w:sz="6" w:space="0" w:color="080808"/>
        </w:tblBorders>
        <w:tblLook w:val="01E0" w:firstRow="1" w:lastRow="1" w:firstColumn="1" w:lastColumn="1" w:noHBand="0" w:noVBand="0"/>
      </w:tblPr>
      <w:tblGrid>
        <w:gridCol w:w="960"/>
        <w:gridCol w:w="2248"/>
        <w:gridCol w:w="2230"/>
        <w:gridCol w:w="3900"/>
      </w:tblGrid>
      <w:tr w:rsidR="00852274" w:rsidRPr="006C0F84" w:rsidTr="00852274">
        <w:trPr>
          <w:trHeight w:val="454"/>
        </w:trPr>
        <w:tc>
          <w:tcPr>
            <w:tcW w:w="445" w:type="pct"/>
            <w:tcBorders>
              <w:top w:val="single" w:sz="6" w:space="0" w:color="080808"/>
              <w:left w:val="single" w:sz="6" w:space="0" w:color="080808"/>
              <w:bottom w:val="double" w:sz="4" w:space="0" w:color="auto"/>
              <w:right w:val="single" w:sz="6" w:space="0" w:color="080808"/>
            </w:tcBorders>
            <w:hideMark/>
          </w:tcPr>
          <w:p w:rsidR="00852274" w:rsidRPr="006C0F84" w:rsidRDefault="00852274" w:rsidP="00852274">
            <w:pPr>
              <w:pStyle w:val="TableParagraph"/>
              <w:tabs>
                <w:tab w:val="left" w:pos="694"/>
              </w:tabs>
              <w:spacing w:before="29"/>
              <w:ind w:left="-15" w:right="80" w:firstLine="15"/>
              <w:jc w:val="center"/>
              <w:rPr>
                <w:rFonts w:ascii="Times New Roman" w:hAnsi="Times New Roman" w:cs="Times New Roman"/>
                <w:sz w:val="24"/>
                <w:szCs w:val="24"/>
                <w:lang w:val="ru-RU"/>
              </w:rPr>
            </w:pPr>
            <w:r w:rsidRPr="006C0F84">
              <w:rPr>
                <w:rFonts w:ascii="Times New Roman" w:hAnsi="Times New Roman" w:cs="Times New Roman"/>
                <w:sz w:val="24"/>
                <w:szCs w:val="24"/>
                <w:lang w:val="ru-RU"/>
              </w:rPr>
              <w:t>Условие</w:t>
            </w:r>
          </w:p>
        </w:tc>
        <w:tc>
          <w:tcPr>
            <w:tcW w:w="1227" w:type="pct"/>
            <w:tcBorders>
              <w:top w:val="single" w:sz="6" w:space="0" w:color="080808"/>
              <w:left w:val="single" w:sz="6" w:space="0" w:color="080808"/>
              <w:bottom w:val="double" w:sz="4" w:space="0" w:color="auto"/>
              <w:right w:val="single" w:sz="6" w:space="0" w:color="080808"/>
            </w:tcBorders>
            <w:hideMark/>
          </w:tcPr>
          <w:p w:rsidR="00852274" w:rsidRPr="00F318C4" w:rsidRDefault="00852274" w:rsidP="00852274">
            <w:pPr>
              <w:pStyle w:val="TableParagraph"/>
              <w:tabs>
                <w:tab w:val="left" w:pos="694"/>
              </w:tabs>
              <w:spacing w:before="29"/>
              <w:ind w:left="-15" w:right="80" w:firstLine="15"/>
              <w:jc w:val="center"/>
              <w:rPr>
                <w:rFonts w:ascii="Times New Roman" w:hAnsi="Times New Roman" w:cs="Times New Roman"/>
                <w:sz w:val="24"/>
                <w:szCs w:val="24"/>
                <w:lang w:val="ru-RU"/>
              </w:rPr>
            </w:pPr>
            <w:r w:rsidRPr="006C0F84">
              <w:rPr>
                <w:rFonts w:ascii="Times New Roman" w:hAnsi="Times New Roman" w:cs="Times New Roman"/>
                <w:sz w:val="24"/>
                <w:szCs w:val="24"/>
                <w:lang w:val="ru-RU"/>
              </w:rPr>
              <w:t xml:space="preserve">Выходная мощность испытуемого образца, </w:t>
            </w:r>
            <w:r w:rsidRPr="006C0F84">
              <w:rPr>
                <w:rFonts w:ascii="Times New Roman" w:hAnsi="Times New Roman" w:cs="Times New Roman"/>
                <w:i/>
                <w:sz w:val="24"/>
                <w:szCs w:val="24"/>
              </w:rPr>
              <w:t>P</w:t>
            </w:r>
            <w:r w:rsidR="00F318C4" w:rsidRPr="00F318C4">
              <w:rPr>
                <w:rFonts w:ascii="Times New Roman" w:hAnsi="Times New Roman" w:cs="Times New Roman"/>
                <w:sz w:val="24"/>
                <w:szCs w:val="24"/>
                <w:vertAlign w:val="subscript"/>
              </w:rPr>
              <w:t>EUT</w:t>
            </w:r>
          </w:p>
        </w:tc>
        <w:tc>
          <w:tcPr>
            <w:tcW w:w="1217" w:type="pct"/>
            <w:tcBorders>
              <w:top w:val="single" w:sz="6" w:space="0" w:color="080808"/>
              <w:left w:val="single" w:sz="6" w:space="0" w:color="080808"/>
              <w:bottom w:val="double" w:sz="4" w:space="0" w:color="auto"/>
              <w:right w:val="single" w:sz="6" w:space="0" w:color="080808"/>
            </w:tcBorders>
            <w:hideMark/>
          </w:tcPr>
          <w:p w:rsidR="00852274" w:rsidRPr="006C0F84" w:rsidRDefault="00852274" w:rsidP="00852274">
            <w:pPr>
              <w:pStyle w:val="TableParagraph"/>
              <w:tabs>
                <w:tab w:val="left" w:pos="694"/>
              </w:tabs>
              <w:spacing w:before="29"/>
              <w:ind w:left="-15" w:right="80" w:firstLine="15"/>
              <w:jc w:val="center"/>
              <w:rPr>
                <w:rFonts w:ascii="Times New Roman" w:hAnsi="Times New Roman" w:cs="Times New Roman"/>
                <w:sz w:val="24"/>
                <w:szCs w:val="24"/>
                <w:lang w:val="ru-RU"/>
              </w:rPr>
            </w:pPr>
            <w:r w:rsidRPr="006C0F84">
              <w:rPr>
                <w:rFonts w:ascii="Times New Roman" w:hAnsi="Times New Roman" w:cs="Times New Roman"/>
                <w:sz w:val="24"/>
                <w:szCs w:val="24"/>
                <w:lang w:val="ru-RU"/>
              </w:rPr>
              <w:t xml:space="preserve">Напряжение на входе испытуемого образца </w:t>
            </w:r>
            <w:r w:rsidRPr="006C0F84">
              <w:rPr>
                <w:rFonts w:ascii="Times New Roman" w:hAnsi="Times New Roman" w:cs="Times New Roman"/>
                <w:sz w:val="24"/>
                <w:szCs w:val="24"/>
                <w:vertAlign w:val="superscript"/>
                <w:lang w:val="ru-RU"/>
              </w:rPr>
              <w:t>с</w:t>
            </w:r>
          </w:p>
        </w:tc>
        <w:tc>
          <w:tcPr>
            <w:tcW w:w="2111" w:type="pct"/>
            <w:tcBorders>
              <w:top w:val="single" w:sz="6" w:space="0" w:color="080808"/>
              <w:left w:val="single" w:sz="6" w:space="0" w:color="080808"/>
              <w:bottom w:val="double" w:sz="4" w:space="0" w:color="auto"/>
              <w:right w:val="single" w:sz="6" w:space="0" w:color="080808"/>
            </w:tcBorders>
            <w:hideMark/>
          </w:tcPr>
          <w:p w:rsidR="00852274" w:rsidRPr="006C0F84" w:rsidRDefault="00852274" w:rsidP="00852274">
            <w:pPr>
              <w:pStyle w:val="TableParagraph"/>
              <w:tabs>
                <w:tab w:val="left" w:pos="694"/>
              </w:tabs>
              <w:spacing w:before="29"/>
              <w:ind w:left="-15" w:right="80" w:firstLine="15"/>
              <w:jc w:val="center"/>
              <w:rPr>
                <w:rFonts w:ascii="Times New Roman" w:hAnsi="Times New Roman" w:cs="Times New Roman"/>
                <w:sz w:val="24"/>
                <w:szCs w:val="24"/>
                <w:lang w:val="ru-RU"/>
              </w:rPr>
            </w:pPr>
            <w:r w:rsidRPr="006C0F84">
              <w:rPr>
                <w:rFonts w:ascii="Times New Roman" w:hAnsi="Times New Roman" w:cs="Times New Roman"/>
                <w:sz w:val="24"/>
                <w:szCs w:val="24"/>
                <w:lang w:val="ru-RU"/>
              </w:rPr>
              <w:t xml:space="preserve">Параметры срабатывания защиты испытуемого </w:t>
            </w:r>
            <w:proofErr w:type="gramStart"/>
            <w:r w:rsidRPr="006C0F84">
              <w:rPr>
                <w:rFonts w:ascii="Times New Roman" w:hAnsi="Times New Roman" w:cs="Times New Roman"/>
                <w:sz w:val="24"/>
                <w:szCs w:val="24"/>
                <w:lang w:val="ru-RU"/>
              </w:rPr>
              <w:t xml:space="preserve">образца  </w:t>
            </w:r>
            <w:r w:rsidRPr="006C0F84">
              <w:rPr>
                <w:rFonts w:ascii="Times New Roman" w:hAnsi="Times New Roman" w:cs="Times New Roman"/>
                <w:sz w:val="24"/>
                <w:szCs w:val="24"/>
                <w:vertAlign w:val="superscript"/>
              </w:rPr>
              <w:t>d</w:t>
            </w:r>
            <w:proofErr w:type="gramEnd"/>
          </w:p>
        </w:tc>
      </w:tr>
      <w:tr w:rsidR="00852274" w:rsidRPr="006C0F84" w:rsidTr="00852274">
        <w:trPr>
          <w:trHeight w:val="454"/>
        </w:trPr>
        <w:tc>
          <w:tcPr>
            <w:tcW w:w="445" w:type="pct"/>
            <w:tcBorders>
              <w:top w:val="double" w:sz="4" w:space="0" w:color="auto"/>
              <w:left w:val="single" w:sz="6" w:space="0" w:color="080808"/>
              <w:bottom w:val="single" w:sz="6" w:space="0" w:color="080808"/>
              <w:right w:val="single" w:sz="6" w:space="0" w:color="080808"/>
            </w:tcBorders>
            <w:hideMark/>
          </w:tcPr>
          <w:p w:rsidR="00852274" w:rsidRPr="006C0F84" w:rsidRDefault="00852274">
            <w:pPr>
              <w:pStyle w:val="110"/>
              <w:ind w:left="168" w:right="317" w:firstLine="0"/>
              <w:jc w:val="both"/>
              <w:rPr>
                <w:rFonts w:ascii="Times New Roman" w:hAnsi="Times New Roman" w:cs="Times New Roman"/>
                <w:sz w:val="24"/>
                <w:szCs w:val="24"/>
              </w:rPr>
            </w:pPr>
            <w:bookmarkStart w:id="94" w:name="_Toc48815070"/>
            <w:r w:rsidRPr="006C0F84">
              <w:rPr>
                <w:rFonts w:ascii="Times New Roman" w:hAnsi="Times New Roman" w:cs="Times New Roman"/>
                <w:w w:val="93"/>
                <w:sz w:val="24"/>
                <w:szCs w:val="24"/>
              </w:rPr>
              <w:t>A</w:t>
            </w:r>
            <w:bookmarkEnd w:id="94"/>
          </w:p>
        </w:tc>
        <w:tc>
          <w:tcPr>
            <w:tcW w:w="1227" w:type="pct"/>
            <w:tcBorders>
              <w:top w:val="double" w:sz="4" w:space="0" w:color="auto"/>
              <w:left w:val="single" w:sz="6" w:space="0" w:color="080808"/>
              <w:bottom w:val="single" w:sz="6" w:space="0" w:color="080808"/>
              <w:right w:val="single" w:sz="6" w:space="0" w:color="080808"/>
            </w:tcBorders>
            <w:hideMark/>
          </w:tcPr>
          <w:p w:rsidR="00852274" w:rsidRPr="006C0F84" w:rsidRDefault="00852274" w:rsidP="00852274">
            <w:pPr>
              <w:pStyle w:val="TableParagraph"/>
              <w:spacing w:before="6"/>
              <w:ind w:left="137"/>
              <w:rPr>
                <w:rFonts w:ascii="Times New Roman" w:hAnsi="Times New Roman" w:cs="Times New Roman"/>
                <w:sz w:val="24"/>
                <w:szCs w:val="24"/>
                <w:lang w:val="ru-RU"/>
              </w:rPr>
            </w:pPr>
            <w:proofErr w:type="gramStart"/>
            <w:r w:rsidRPr="006C0F84">
              <w:rPr>
                <w:rFonts w:ascii="Times New Roman" w:hAnsi="Times New Roman" w:cs="Times New Roman"/>
                <w:sz w:val="24"/>
                <w:szCs w:val="24"/>
                <w:lang w:val="ru-RU"/>
              </w:rPr>
              <w:t>Максимальная</w:t>
            </w:r>
            <w:proofErr w:type="gramEnd"/>
            <w:r w:rsidRPr="006C0F84">
              <w:rPr>
                <w:rFonts w:ascii="Times New Roman" w:hAnsi="Times New Roman" w:cs="Times New Roman"/>
                <w:sz w:val="24"/>
                <w:szCs w:val="24"/>
                <w:lang w:val="ru-RU"/>
              </w:rPr>
              <w:t xml:space="preserve"> </w:t>
            </w:r>
            <w:r w:rsidRPr="006C0F84">
              <w:rPr>
                <w:rFonts w:ascii="Times New Roman" w:hAnsi="Times New Roman" w:cs="Times New Roman"/>
                <w:sz w:val="24"/>
                <w:szCs w:val="24"/>
                <w:vertAlign w:val="superscript"/>
                <w:lang w:val="ru-RU"/>
              </w:rPr>
              <w:t>а</w:t>
            </w:r>
          </w:p>
        </w:tc>
        <w:tc>
          <w:tcPr>
            <w:tcW w:w="1217" w:type="pct"/>
            <w:tcBorders>
              <w:top w:val="double" w:sz="4" w:space="0" w:color="auto"/>
              <w:left w:val="single" w:sz="6" w:space="0" w:color="080808"/>
              <w:bottom w:val="single" w:sz="6" w:space="0" w:color="080808"/>
              <w:right w:val="single" w:sz="6" w:space="0" w:color="080808"/>
            </w:tcBorders>
            <w:hideMark/>
          </w:tcPr>
          <w:p w:rsidR="00852274" w:rsidRPr="006C0F84" w:rsidRDefault="00852274" w:rsidP="00852274">
            <w:pPr>
              <w:pStyle w:val="TableParagraph"/>
              <w:spacing w:before="42" w:line="232" w:lineRule="auto"/>
              <w:ind w:left="130" w:hanging="6"/>
              <w:rPr>
                <w:rFonts w:ascii="Times New Roman" w:hAnsi="Times New Roman" w:cs="Times New Roman"/>
                <w:sz w:val="24"/>
                <w:szCs w:val="24"/>
                <w:lang w:val="ru-RU"/>
              </w:rPr>
            </w:pPr>
            <w:r w:rsidRPr="006C0F84">
              <w:rPr>
                <w:rFonts w:ascii="Times New Roman" w:hAnsi="Times New Roman" w:cs="Times New Roman"/>
                <w:w w:val="105"/>
                <w:sz w:val="24"/>
                <w:szCs w:val="24"/>
              </w:rPr>
              <w:t xml:space="preserve">&gt; 75 % </w:t>
            </w:r>
            <w:proofErr w:type="spellStart"/>
            <w:r w:rsidRPr="006C0F84">
              <w:rPr>
                <w:rFonts w:ascii="Times New Roman" w:hAnsi="Times New Roman" w:cs="Times New Roman"/>
                <w:w w:val="105"/>
                <w:sz w:val="24"/>
                <w:szCs w:val="24"/>
              </w:rPr>
              <w:t>номинально</w:t>
            </w:r>
            <w:r w:rsidRPr="006C0F84">
              <w:rPr>
                <w:rFonts w:ascii="Times New Roman" w:hAnsi="Times New Roman" w:cs="Times New Roman"/>
                <w:w w:val="105"/>
                <w:sz w:val="24"/>
                <w:szCs w:val="24"/>
                <w:lang w:val="ru-RU"/>
              </w:rPr>
              <w:t>го</w:t>
            </w:r>
            <w:proofErr w:type="spellEnd"/>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напряжени</w:t>
            </w:r>
            <w:proofErr w:type="spellEnd"/>
            <w:r w:rsidRPr="006C0F84">
              <w:rPr>
                <w:rFonts w:ascii="Times New Roman" w:hAnsi="Times New Roman" w:cs="Times New Roman"/>
                <w:w w:val="105"/>
                <w:sz w:val="24"/>
                <w:szCs w:val="24"/>
                <w:lang w:val="ru-RU"/>
              </w:rPr>
              <w:t>я</w:t>
            </w:r>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на</w:t>
            </w:r>
            <w:proofErr w:type="spellEnd"/>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входе</w:t>
            </w:r>
            <w:proofErr w:type="spellEnd"/>
          </w:p>
        </w:tc>
        <w:tc>
          <w:tcPr>
            <w:tcW w:w="2111" w:type="pct"/>
            <w:tcBorders>
              <w:top w:val="double" w:sz="4" w:space="0" w:color="auto"/>
              <w:left w:val="single" w:sz="6" w:space="0" w:color="080808"/>
              <w:bottom w:val="single" w:sz="6" w:space="0" w:color="080808"/>
              <w:right w:val="single" w:sz="6" w:space="0" w:color="080808"/>
            </w:tcBorders>
            <w:hideMark/>
          </w:tcPr>
          <w:p w:rsidR="00852274" w:rsidRPr="006C0F84" w:rsidRDefault="00852274" w:rsidP="00852274">
            <w:pPr>
              <w:pStyle w:val="TableParagraph"/>
              <w:tabs>
                <w:tab w:val="left" w:pos="694"/>
              </w:tabs>
              <w:spacing w:before="29"/>
              <w:ind w:left="84" w:right="80"/>
              <w:jc w:val="both"/>
              <w:rPr>
                <w:rFonts w:ascii="Times New Roman" w:hAnsi="Times New Roman" w:cs="Times New Roman"/>
                <w:sz w:val="24"/>
                <w:szCs w:val="24"/>
                <w:lang w:val="ru-RU"/>
              </w:rPr>
            </w:pPr>
            <w:r w:rsidRPr="006C0F84">
              <w:rPr>
                <w:rFonts w:ascii="Times New Roman" w:hAnsi="Times New Roman" w:cs="Times New Roman"/>
                <w:sz w:val="24"/>
                <w:szCs w:val="24"/>
                <w:lang w:val="ru-RU"/>
              </w:rPr>
              <w:t xml:space="preserve">Настройки отключения напряжения и частоты в соответствии с национальными стандартами и/или местными правилами </w:t>
            </w:r>
          </w:p>
        </w:tc>
      </w:tr>
      <w:tr w:rsidR="00852274" w:rsidRPr="006C0F84" w:rsidTr="00852274">
        <w:trPr>
          <w:trHeight w:val="454"/>
        </w:trPr>
        <w:tc>
          <w:tcPr>
            <w:tcW w:w="445"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pPr>
              <w:pStyle w:val="110"/>
              <w:ind w:left="168" w:right="317" w:firstLine="0"/>
              <w:jc w:val="both"/>
              <w:rPr>
                <w:rFonts w:ascii="Times New Roman" w:hAnsi="Times New Roman" w:cs="Times New Roman"/>
                <w:sz w:val="24"/>
                <w:szCs w:val="24"/>
              </w:rPr>
            </w:pPr>
            <w:bookmarkStart w:id="95" w:name="_Toc48815071"/>
            <w:r w:rsidRPr="006C0F84">
              <w:rPr>
                <w:rFonts w:ascii="Times New Roman" w:hAnsi="Times New Roman" w:cs="Times New Roman"/>
                <w:w w:val="98"/>
                <w:sz w:val="24"/>
                <w:szCs w:val="24"/>
              </w:rPr>
              <w:t>B</w:t>
            </w:r>
            <w:bookmarkEnd w:id="95"/>
          </w:p>
        </w:tc>
        <w:tc>
          <w:tcPr>
            <w:tcW w:w="1227"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rsidP="00852274">
            <w:pPr>
              <w:pStyle w:val="TableParagraph"/>
              <w:spacing w:before="22"/>
              <w:ind w:left="136"/>
              <w:rPr>
                <w:rFonts w:ascii="Times New Roman" w:hAnsi="Times New Roman" w:cs="Times New Roman"/>
                <w:sz w:val="24"/>
                <w:szCs w:val="24"/>
                <w:lang w:val="ru-RU"/>
              </w:rPr>
            </w:pPr>
            <w:r w:rsidRPr="006C0F84">
              <w:rPr>
                <w:rFonts w:ascii="Times New Roman" w:hAnsi="Times New Roman" w:cs="Times New Roman"/>
                <w:w w:val="105"/>
                <w:sz w:val="24"/>
                <w:szCs w:val="24"/>
                <w:lang w:val="ru-RU"/>
              </w:rPr>
              <w:t>от 50 % до 66 %            от максимальной</w:t>
            </w:r>
          </w:p>
        </w:tc>
        <w:tc>
          <w:tcPr>
            <w:tcW w:w="1217"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rsidP="00852274">
            <w:pPr>
              <w:pStyle w:val="TableParagraph"/>
              <w:spacing w:before="13"/>
              <w:ind w:left="129" w:hanging="4"/>
              <w:rPr>
                <w:rFonts w:ascii="Times New Roman" w:hAnsi="Times New Roman" w:cs="Times New Roman"/>
                <w:sz w:val="24"/>
                <w:szCs w:val="24"/>
              </w:rPr>
            </w:pPr>
            <w:r w:rsidRPr="006C0F84">
              <w:rPr>
                <w:rFonts w:ascii="Times New Roman" w:hAnsi="Times New Roman" w:cs="Times New Roman"/>
                <w:sz w:val="24"/>
                <w:szCs w:val="24"/>
              </w:rPr>
              <w:t xml:space="preserve">50 % </w:t>
            </w:r>
            <w:proofErr w:type="spellStart"/>
            <w:r w:rsidRPr="006C0F84">
              <w:rPr>
                <w:rFonts w:ascii="Times New Roman" w:hAnsi="Times New Roman" w:cs="Times New Roman"/>
                <w:w w:val="105"/>
                <w:sz w:val="24"/>
                <w:szCs w:val="24"/>
              </w:rPr>
              <w:t>номинально</w:t>
            </w:r>
            <w:r w:rsidRPr="006C0F84">
              <w:rPr>
                <w:rFonts w:ascii="Times New Roman" w:hAnsi="Times New Roman" w:cs="Times New Roman"/>
                <w:w w:val="105"/>
                <w:sz w:val="24"/>
                <w:szCs w:val="24"/>
                <w:lang w:val="ru-RU"/>
              </w:rPr>
              <w:t>го</w:t>
            </w:r>
            <w:proofErr w:type="spellEnd"/>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напряжени</w:t>
            </w:r>
            <w:proofErr w:type="spellEnd"/>
            <w:r w:rsidRPr="006C0F84">
              <w:rPr>
                <w:rFonts w:ascii="Times New Roman" w:hAnsi="Times New Roman" w:cs="Times New Roman"/>
                <w:w w:val="105"/>
                <w:sz w:val="24"/>
                <w:szCs w:val="24"/>
                <w:lang w:val="ru-RU"/>
              </w:rPr>
              <w:t>я</w:t>
            </w:r>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на</w:t>
            </w:r>
            <w:proofErr w:type="spellEnd"/>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входе</w:t>
            </w:r>
            <w:proofErr w:type="spellEnd"/>
            <w:r w:rsidRPr="006C0F84">
              <w:rPr>
                <w:rFonts w:ascii="Times New Roman" w:hAnsi="Times New Roman" w:cs="Times New Roman"/>
                <w:sz w:val="24"/>
                <w:szCs w:val="24"/>
              </w:rPr>
              <w:t xml:space="preserve">, </w:t>
            </w:r>
            <w:r w:rsidRPr="006C0F84">
              <w:rPr>
                <w:rFonts w:ascii="Times New Roman" w:hAnsi="Times New Roman" w:cs="Times New Roman"/>
                <w:sz w:val="24"/>
                <w:szCs w:val="24"/>
                <w:lang w:val="ru-RU"/>
              </w:rPr>
              <w:t>(</w:t>
            </w:r>
            <w:r w:rsidRPr="006C0F84">
              <w:rPr>
                <w:rFonts w:ascii="Times New Roman" w:hAnsi="Times New Roman" w:cs="Times New Roman"/>
                <w:sz w:val="24"/>
                <w:szCs w:val="24"/>
              </w:rPr>
              <w:t>±</w:t>
            </w:r>
            <w:r w:rsidRPr="006C0F84">
              <w:rPr>
                <w:rFonts w:ascii="Times New Roman" w:hAnsi="Times New Roman" w:cs="Times New Roman"/>
                <w:sz w:val="24"/>
                <w:szCs w:val="24"/>
                <w:lang w:val="ru-RU"/>
              </w:rPr>
              <w:t xml:space="preserve"> </w:t>
            </w:r>
            <w:r w:rsidRPr="006C0F84">
              <w:rPr>
                <w:rFonts w:ascii="Times New Roman" w:hAnsi="Times New Roman" w:cs="Times New Roman"/>
                <w:sz w:val="24"/>
                <w:szCs w:val="24"/>
              </w:rPr>
              <w:t>10</w:t>
            </w:r>
            <w:r w:rsidRPr="006C0F84">
              <w:rPr>
                <w:rFonts w:ascii="Times New Roman" w:hAnsi="Times New Roman" w:cs="Times New Roman"/>
                <w:sz w:val="24"/>
                <w:szCs w:val="24"/>
                <w:lang w:val="ru-RU"/>
              </w:rPr>
              <w:t>)</w:t>
            </w:r>
            <w:r w:rsidRPr="006C0F84">
              <w:rPr>
                <w:rFonts w:ascii="Times New Roman" w:hAnsi="Times New Roman" w:cs="Times New Roman"/>
                <w:sz w:val="24"/>
                <w:szCs w:val="24"/>
              </w:rPr>
              <w:t xml:space="preserve"> %</w:t>
            </w:r>
          </w:p>
        </w:tc>
        <w:tc>
          <w:tcPr>
            <w:tcW w:w="2111"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rsidP="00852274">
            <w:pPr>
              <w:pStyle w:val="TableParagraph"/>
              <w:tabs>
                <w:tab w:val="left" w:pos="694"/>
              </w:tabs>
              <w:spacing w:before="29"/>
              <w:ind w:left="84" w:right="80"/>
              <w:jc w:val="both"/>
              <w:rPr>
                <w:rFonts w:ascii="Times New Roman" w:hAnsi="Times New Roman" w:cs="Times New Roman"/>
                <w:sz w:val="24"/>
                <w:szCs w:val="24"/>
                <w:lang w:val="ru-RU"/>
              </w:rPr>
            </w:pPr>
            <w:r w:rsidRPr="006C0F84">
              <w:rPr>
                <w:rFonts w:ascii="Times New Roman" w:hAnsi="Times New Roman" w:cs="Times New Roman"/>
                <w:sz w:val="24"/>
                <w:szCs w:val="24"/>
                <w:lang w:val="ru-RU"/>
              </w:rPr>
              <w:t>Настройки отключения напряжения и частоты в соответствии с национальными стандартами и/или местными правилами</w:t>
            </w:r>
          </w:p>
        </w:tc>
      </w:tr>
      <w:tr w:rsidR="00852274" w:rsidRPr="006C0F84" w:rsidTr="00852274">
        <w:trPr>
          <w:trHeight w:val="454"/>
        </w:trPr>
        <w:tc>
          <w:tcPr>
            <w:tcW w:w="445" w:type="pct"/>
            <w:tcBorders>
              <w:top w:val="single" w:sz="6" w:space="0" w:color="080808"/>
              <w:left w:val="single" w:sz="6" w:space="0" w:color="080808"/>
              <w:bottom w:val="single" w:sz="6" w:space="0" w:color="080808"/>
              <w:right w:val="single" w:sz="6" w:space="0" w:color="080808"/>
            </w:tcBorders>
          </w:tcPr>
          <w:p w:rsidR="00852274" w:rsidRPr="006C0F84" w:rsidRDefault="00852274">
            <w:pPr>
              <w:pStyle w:val="110"/>
              <w:ind w:left="168" w:right="317" w:firstLine="0"/>
              <w:jc w:val="both"/>
              <w:rPr>
                <w:rFonts w:ascii="Times New Roman" w:hAnsi="Times New Roman" w:cs="Times New Roman"/>
                <w:sz w:val="24"/>
                <w:szCs w:val="24"/>
                <w:lang w:val="ru-RU"/>
              </w:rPr>
            </w:pPr>
          </w:p>
          <w:p w:rsidR="00852274" w:rsidRPr="006C0F84" w:rsidRDefault="00852274">
            <w:pPr>
              <w:pStyle w:val="110"/>
              <w:ind w:left="168" w:right="317" w:firstLine="0"/>
              <w:jc w:val="both"/>
              <w:rPr>
                <w:rFonts w:ascii="Times New Roman" w:hAnsi="Times New Roman" w:cs="Times New Roman"/>
                <w:sz w:val="24"/>
                <w:szCs w:val="24"/>
              </w:rPr>
            </w:pPr>
            <w:bookmarkStart w:id="96" w:name="_Toc48815072"/>
            <w:r w:rsidRPr="006C0F84">
              <w:rPr>
                <w:rFonts w:ascii="Times New Roman" w:hAnsi="Times New Roman" w:cs="Times New Roman"/>
                <w:noProof/>
                <w:position w:val="-1"/>
                <w:sz w:val="24"/>
                <w:szCs w:val="24"/>
                <w:lang w:eastAsia="ru-RU"/>
              </w:rPr>
              <w:t>C</w:t>
            </w:r>
            <w:bookmarkEnd w:id="96"/>
          </w:p>
        </w:tc>
        <w:tc>
          <w:tcPr>
            <w:tcW w:w="1227"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rsidP="00852274">
            <w:pPr>
              <w:pStyle w:val="TableParagraph"/>
              <w:spacing w:before="22"/>
              <w:ind w:left="138"/>
              <w:rPr>
                <w:rFonts w:ascii="Times New Roman" w:hAnsi="Times New Roman" w:cs="Times New Roman"/>
                <w:sz w:val="24"/>
                <w:szCs w:val="24"/>
                <w:lang w:val="ru-RU"/>
              </w:rPr>
            </w:pPr>
            <w:r w:rsidRPr="006C0F84">
              <w:rPr>
                <w:rFonts w:ascii="Times New Roman" w:hAnsi="Times New Roman" w:cs="Times New Roman"/>
                <w:w w:val="105"/>
                <w:sz w:val="24"/>
                <w:szCs w:val="24"/>
                <w:lang w:val="ru-RU"/>
              </w:rPr>
              <w:t xml:space="preserve">от 25 % до 33 % </w:t>
            </w:r>
            <w:r w:rsidRPr="006C0F84">
              <w:rPr>
                <w:rFonts w:ascii="Times New Roman" w:hAnsi="Times New Roman" w:cs="Times New Roman"/>
                <w:w w:val="105"/>
                <w:sz w:val="24"/>
                <w:szCs w:val="24"/>
                <w:vertAlign w:val="superscript"/>
              </w:rPr>
              <w:t>b</w:t>
            </w:r>
            <w:r w:rsidRPr="006C0F84">
              <w:rPr>
                <w:rFonts w:ascii="Times New Roman" w:hAnsi="Times New Roman" w:cs="Times New Roman"/>
                <w:w w:val="105"/>
                <w:sz w:val="24"/>
                <w:szCs w:val="24"/>
                <w:lang w:val="ru-RU"/>
              </w:rPr>
              <w:t xml:space="preserve"> от максимальной</w:t>
            </w:r>
          </w:p>
        </w:tc>
        <w:tc>
          <w:tcPr>
            <w:tcW w:w="1217"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rsidP="00852274">
            <w:pPr>
              <w:pStyle w:val="TableParagraph"/>
              <w:spacing w:before="33" w:line="228" w:lineRule="auto"/>
              <w:ind w:left="129" w:firstLine="63"/>
              <w:rPr>
                <w:rFonts w:ascii="Times New Roman" w:hAnsi="Times New Roman" w:cs="Times New Roman"/>
                <w:sz w:val="24"/>
                <w:szCs w:val="24"/>
              </w:rPr>
            </w:pPr>
            <w:r w:rsidRPr="006C0F84">
              <w:rPr>
                <w:rFonts w:ascii="Times New Roman" w:hAnsi="Times New Roman" w:cs="Times New Roman"/>
                <w:sz w:val="24"/>
                <w:szCs w:val="24"/>
              </w:rPr>
              <w:t xml:space="preserve">&lt; 20 % </w:t>
            </w:r>
            <w:proofErr w:type="spellStart"/>
            <w:r w:rsidRPr="006C0F84">
              <w:rPr>
                <w:rFonts w:ascii="Times New Roman" w:hAnsi="Times New Roman" w:cs="Times New Roman"/>
                <w:w w:val="105"/>
                <w:sz w:val="24"/>
                <w:szCs w:val="24"/>
              </w:rPr>
              <w:t>номинально</w:t>
            </w:r>
            <w:r w:rsidRPr="006C0F84">
              <w:rPr>
                <w:rFonts w:ascii="Times New Roman" w:hAnsi="Times New Roman" w:cs="Times New Roman"/>
                <w:w w:val="105"/>
                <w:sz w:val="24"/>
                <w:szCs w:val="24"/>
                <w:lang w:val="ru-RU"/>
              </w:rPr>
              <w:t>го</w:t>
            </w:r>
            <w:proofErr w:type="spellEnd"/>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напряжени</w:t>
            </w:r>
            <w:proofErr w:type="spellEnd"/>
            <w:r w:rsidRPr="006C0F84">
              <w:rPr>
                <w:rFonts w:ascii="Times New Roman" w:hAnsi="Times New Roman" w:cs="Times New Roman"/>
                <w:w w:val="105"/>
                <w:sz w:val="24"/>
                <w:szCs w:val="24"/>
                <w:lang w:val="ru-RU"/>
              </w:rPr>
              <w:t>я</w:t>
            </w:r>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на</w:t>
            </w:r>
            <w:proofErr w:type="spellEnd"/>
            <w:r w:rsidRPr="006C0F84">
              <w:rPr>
                <w:rFonts w:ascii="Times New Roman" w:hAnsi="Times New Roman" w:cs="Times New Roman"/>
                <w:w w:val="105"/>
                <w:sz w:val="24"/>
                <w:szCs w:val="24"/>
              </w:rPr>
              <w:t xml:space="preserve"> </w:t>
            </w:r>
            <w:proofErr w:type="spellStart"/>
            <w:r w:rsidRPr="006C0F84">
              <w:rPr>
                <w:rFonts w:ascii="Times New Roman" w:hAnsi="Times New Roman" w:cs="Times New Roman"/>
                <w:w w:val="105"/>
                <w:sz w:val="24"/>
                <w:szCs w:val="24"/>
              </w:rPr>
              <w:t>входе</w:t>
            </w:r>
            <w:proofErr w:type="spellEnd"/>
          </w:p>
        </w:tc>
        <w:tc>
          <w:tcPr>
            <w:tcW w:w="2111" w:type="pct"/>
            <w:tcBorders>
              <w:top w:val="single" w:sz="6" w:space="0" w:color="080808"/>
              <w:left w:val="single" w:sz="6" w:space="0" w:color="080808"/>
              <w:bottom w:val="single" w:sz="6" w:space="0" w:color="080808"/>
              <w:right w:val="single" w:sz="6" w:space="0" w:color="080808"/>
            </w:tcBorders>
            <w:hideMark/>
          </w:tcPr>
          <w:p w:rsidR="00852274" w:rsidRPr="006C0F84" w:rsidRDefault="00852274" w:rsidP="00852274">
            <w:pPr>
              <w:pStyle w:val="TableParagraph"/>
              <w:tabs>
                <w:tab w:val="left" w:pos="694"/>
              </w:tabs>
              <w:spacing w:before="29"/>
              <w:ind w:left="84" w:right="80"/>
              <w:jc w:val="both"/>
              <w:rPr>
                <w:rFonts w:ascii="Times New Roman" w:hAnsi="Times New Roman" w:cs="Times New Roman"/>
                <w:sz w:val="24"/>
                <w:szCs w:val="24"/>
                <w:lang w:val="ru-RU"/>
              </w:rPr>
            </w:pPr>
            <w:r w:rsidRPr="006C0F84">
              <w:rPr>
                <w:rFonts w:ascii="Times New Roman" w:hAnsi="Times New Roman" w:cs="Times New Roman"/>
                <w:sz w:val="24"/>
                <w:szCs w:val="24"/>
                <w:lang w:val="ru-RU"/>
              </w:rPr>
              <w:t>Настройки отключения напряжения и частоты в соответствии с национальными стандартами и/или местными правилами</w:t>
            </w:r>
          </w:p>
        </w:tc>
      </w:tr>
      <w:tr w:rsidR="00852274" w:rsidRPr="006C0F84" w:rsidTr="00852274">
        <w:trPr>
          <w:trHeight w:val="454"/>
        </w:trPr>
        <w:tc>
          <w:tcPr>
            <w:tcW w:w="5000" w:type="pct"/>
            <w:gridSpan w:val="4"/>
            <w:tcBorders>
              <w:top w:val="single" w:sz="6" w:space="0" w:color="080808"/>
              <w:left w:val="single" w:sz="6" w:space="0" w:color="080808"/>
              <w:bottom w:val="single" w:sz="6" w:space="0" w:color="080808"/>
              <w:right w:val="single" w:sz="6" w:space="0" w:color="080808"/>
            </w:tcBorders>
          </w:tcPr>
          <w:p w:rsidR="00852274" w:rsidRPr="006C0F84" w:rsidRDefault="00852274" w:rsidP="00852274">
            <w:pPr>
              <w:pStyle w:val="TableParagraph"/>
              <w:tabs>
                <w:tab w:val="left" w:pos="694"/>
              </w:tabs>
              <w:spacing w:before="29"/>
              <w:ind w:right="80"/>
              <w:jc w:val="both"/>
              <w:rPr>
                <w:rFonts w:ascii="Times New Roman" w:hAnsi="Times New Roman" w:cs="Times New Roman"/>
                <w:sz w:val="24"/>
                <w:szCs w:val="24"/>
                <w:vertAlign w:val="superscript"/>
                <w:lang w:val="ru-RU"/>
              </w:rPr>
            </w:pPr>
            <w:r w:rsidRPr="001A4823">
              <w:rPr>
                <w:rFonts w:ascii="Times New Roman" w:hAnsi="Times New Roman" w:cs="Times New Roman"/>
                <w:sz w:val="24"/>
                <w:szCs w:val="24"/>
                <w:vertAlign w:val="superscript"/>
                <w:lang w:val="ru-RU"/>
              </w:rPr>
              <w:t>________________</w:t>
            </w:r>
          </w:p>
          <w:p w:rsidR="00852274" w:rsidRPr="006C0F84" w:rsidRDefault="00852274" w:rsidP="00852274">
            <w:pPr>
              <w:pStyle w:val="TableParagraph"/>
              <w:tabs>
                <w:tab w:val="left" w:pos="694"/>
              </w:tabs>
              <w:spacing w:before="29"/>
              <w:ind w:left="84" w:right="80" w:firstLine="468"/>
              <w:jc w:val="both"/>
              <w:rPr>
                <w:rFonts w:ascii="Times New Roman" w:hAnsi="Times New Roman" w:cs="Times New Roman"/>
                <w:sz w:val="20"/>
                <w:szCs w:val="20"/>
                <w:lang w:val="ru-RU"/>
              </w:rPr>
            </w:pPr>
            <w:r w:rsidRPr="006C0F84">
              <w:rPr>
                <w:rFonts w:ascii="Times New Roman" w:hAnsi="Times New Roman" w:cs="Times New Roman"/>
                <w:sz w:val="24"/>
                <w:szCs w:val="24"/>
                <w:vertAlign w:val="superscript"/>
                <w:lang w:val="ru-RU"/>
              </w:rPr>
              <w:t>а</w:t>
            </w:r>
            <w:r w:rsidRPr="006C0F84">
              <w:rPr>
                <w:rFonts w:ascii="Times New Roman" w:hAnsi="Times New Roman" w:cs="Times New Roman"/>
                <w:sz w:val="24"/>
                <w:szCs w:val="24"/>
                <w:lang w:val="ru-RU"/>
              </w:rPr>
              <w:t xml:space="preserve"> </w:t>
            </w:r>
            <w:r w:rsidRPr="006C0F84">
              <w:rPr>
                <w:rFonts w:ascii="Times New Roman" w:hAnsi="Times New Roman" w:cs="Times New Roman"/>
                <w:sz w:val="20"/>
                <w:szCs w:val="20"/>
                <w:lang w:val="ru-RU"/>
              </w:rPr>
              <w:t>Условия максимальной мощности на выходе испытуемого образца должны быть достигнуты с использованием максимально допустимой входной мощности. Фактическая выходная мощность может превышать номинальную выходную мощность.</w:t>
            </w:r>
          </w:p>
          <w:p w:rsidR="00852274" w:rsidRPr="006C0F84" w:rsidRDefault="00852274" w:rsidP="00852274">
            <w:pPr>
              <w:pStyle w:val="TableParagraph"/>
              <w:tabs>
                <w:tab w:val="left" w:pos="694"/>
              </w:tabs>
              <w:spacing w:before="29"/>
              <w:ind w:left="84" w:right="80" w:firstLine="468"/>
              <w:jc w:val="both"/>
              <w:rPr>
                <w:rFonts w:ascii="Times New Roman" w:hAnsi="Times New Roman" w:cs="Times New Roman"/>
                <w:sz w:val="20"/>
                <w:szCs w:val="20"/>
                <w:lang w:val="ru-RU"/>
              </w:rPr>
            </w:pPr>
            <w:r w:rsidRPr="006C0F84">
              <w:rPr>
                <w:rFonts w:ascii="Times New Roman" w:hAnsi="Times New Roman" w:cs="Times New Roman"/>
                <w:sz w:val="24"/>
                <w:szCs w:val="24"/>
                <w:vertAlign w:val="superscript"/>
                <w:lang w:val="ru-RU"/>
              </w:rPr>
              <w:t>b</w:t>
            </w:r>
            <w:r w:rsidRPr="006C0F84">
              <w:rPr>
                <w:rFonts w:ascii="Times New Roman" w:hAnsi="Times New Roman" w:cs="Times New Roman"/>
                <w:sz w:val="24"/>
                <w:szCs w:val="24"/>
                <w:lang w:val="ru-RU"/>
              </w:rPr>
              <w:t xml:space="preserve"> </w:t>
            </w:r>
            <w:r w:rsidRPr="006C0F84">
              <w:rPr>
                <w:rFonts w:ascii="Times New Roman" w:hAnsi="Times New Roman" w:cs="Times New Roman"/>
                <w:sz w:val="20"/>
                <w:szCs w:val="20"/>
                <w:lang w:val="ru-RU"/>
              </w:rPr>
              <w:t>Или минимально допустимый уровень на выходе испытуемого образца, если показатель превышает 33</w:t>
            </w:r>
            <w:r w:rsidR="006C0F84" w:rsidRPr="006C0F84">
              <w:rPr>
                <w:rFonts w:ascii="Times New Roman" w:hAnsi="Times New Roman" w:cs="Times New Roman"/>
                <w:sz w:val="20"/>
                <w:szCs w:val="20"/>
                <w:lang w:val="ru-RU"/>
              </w:rPr>
              <w:t xml:space="preserve"> </w:t>
            </w:r>
            <w:r w:rsidRPr="006C0F84">
              <w:rPr>
                <w:rFonts w:ascii="Times New Roman" w:hAnsi="Times New Roman" w:cs="Times New Roman"/>
                <w:sz w:val="20"/>
                <w:szCs w:val="20"/>
                <w:lang w:val="ru-RU"/>
              </w:rPr>
              <w:t>%.</w:t>
            </w:r>
          </w:p>
          <w:p w:rsidR="00852274" w:rsidRPr="006C0F84" w:rsidRDefault="00852274" w:rsidP="00852274">
            <w:pPr>
              <w:pStyle w:val="TableParagraph"/>
              <w:tabs>
                <w:tab w:val="left" w:pos="694"/>
              </w:tabs>
              <w:spacing w:before="29"/>
              <w:ind w:left="84" w:right="80" w:firstLine="468"/>
              <w:jc w:val="both"/>
              <w:rPr>
                <w:rFonts w:ascii="Times New Roman" w:hAnsi="Times New Roman" w:cs="Times New Roman"/>
                <w:sz w:val="24"/>
                <w:szCs w:val="24"/>
                <w:lang w:val="ru-RU"/>
              </w:rPr>
            </w:pPr>
            <w:r w:rsidRPr="006C0F84">
              <w:rPr>
                <w:rFonts w:ascii="Times New Roman" w:hAnsi="Times New Roman" w:cs="Times New Roman"/>
                <w:sz w:val="24"/>
                <w:szCs w:val="24"/>
                <w:vertAlign w:val="superscript"/>
                <w:lang w:val="ru-RU"/>
              </w:rPr>
              <w:t>c</w:t>
            </w:r>
            <w:r w:rsidRPr="006C0F84">
              <w:rPr>
                <w:rFonts w:ascii="Times New Roman" w:hAnsi="Times New Roman" w:cs="Times New Roman"/>
                <w:sz w:val="24"/>
                <w:szCs w:val="24"/>
                <w:lang w:val="ru-RU"/>
              </w:rPr>
              <w:t xml:space="preserve">  </w:t>
            </w:r>
            <w:r w:rsidRPr="006C0F84">
              <w:rPr>
                <w:rFonts w:ascii="Times New Roman" w:hAnsi="Times New Roman" w:cs="Times New Roman"/>
                <w:sz w:val="20"/>
                <w:szCs w:val="20"/>
                <w:lang w:val="ru-RU"/>
              </w:rPr>
              <w:t xml:space="preserve">На основе рабочего диапазона номинальной мощности на  входе испытуемого образца Например, если диапазон находится между X вольт и Y вольт, 75 % диапазона = X + 0,75 x (Y – X) не должен превышать 0,8 x максимальное напряжение системы </w:t>
            </w:r>
            <w:r w:rsidRPr="006C0F84">
              <w:rPr>
                <w:rFonts w:ascii="Times New Roman" w:hAnsi="Times New Roman" w:cs="Times New Roman"/>
                <w:sz w:val="20"/>
                <w:szCs w:val="20"/>
              </w:rPr>
              <w:t>EUT</w:t>
            </w:r>
            <w:r w:rsidRPr="006C0F84">
              <w:rPr>
                <w:rFonts w:ascii="Times New Roman" w:hAnsi="Times New Roman" w:cs="Times New Roman"/>
                <w:sz w:val="20"/>
                <w:szCs w:val="20"/>
                <w:lang w:val="ru-RU"/>
              </w:rPr>
              <w:t xml:space="preserve"> (т.е. </w:t>
            </w:r>
            <w:r w:rsidR="00296622" w:rsidRPr="006C0F84">
              <w:rPr>
                <w:rFonts w:ascii="Times New Roman" w:hAnsi="Times New Roman" w:cs="Times New Roman"/>
                <w:sz w:val="20"/>
                <w:szCs w:val="20"/>
                <w:lang w:val="ru-RU"/>
              </w:rPr>
              <w:t xml:space="preserve">максимально </w:t>
            </w:r>
            <w:r w:rsidRPr="006C0F84">
              <w:rPr>
                <w:rFonts w:ascii="Times New Roman" w:hAnsi="Times New Roman" w:cs="Times New Roman"/>
                <w:sz w:val="20"/>
                <w:szCs w:val="20"/>
                <w:lang w:val="ru-RU"/>
              </w:rPr>
              <w:t xml:space="preserve">допустимое напряжение холостого хода батареи). В любом случае </w:t>
            </w:r>
            <w:r w:rsidRPr="006C0F84">
              <w:rPr>
                <w:rFonts w:ascii="Times New Roman" w:hAnsi="Times New Roman" w:cs="Times New Roman"/>
                <w:sz w:val="20"/>
                <w:szCs w:val="20"/>
              </w:rPr>
              <w:t>EUT</w:t>
            </w:r>
            <w:r w:rsidRPr="006C0F84">
              <w:rPr>
                <w:rFonts w:ascii="Times New Roman" w:hAnsi="Times New Roman" w:cs="Times New Roman"/>
                <w:sz w:val="20"/>
                <w:szCs w:val="20"/>
                <w:lang w:val="ru-RU"/>
              </w:rPr>
              <w:t xml:space="preserve"> не должно функционировать вне пределов допустимого диапазона входного напряжения.</w:t>
            </w:r>
            <w:r w:rsidRPr="006C0F84">
              <w:rPr>
                <w:rFonts w:ascii="Times New Roman" w:hAnsi="Times New Roman" w:cs="Times New Roman"/>
                <w:sz w:val="24"/>
                <w:szCs w:val="24"/>
                <w:lang w:val="ru-RU"/>
              </w:rPr>
              <w:t xml:space="preserve">   </w:t>
            </w:r>
          </w:p>
          <w:p w:rsidR="00852274" w:rsidRPr="006C0F84" w:rsidRDefault="00852274" w:rsidP="00852274">
            <w:pPr>
              <w:pStyle w:val="TableParagraph"/>
              <w:tabs>
                <w:tab w:val="left" w:pos="694"/>
              </w:tabs>
              <w:spacing w:before="29"/>
              <w:ind w:left="84" w:right="80" w:firstLine="468"/>
              <w:jc w:val="both"/>
              <w:rPr>
                <w:rFonts w:ascii="Times New Roman" w:hAnsi="Times New Roman" w:cs="Times New Roman"/>
                <w:sz w:val="20"/>
                <w:szCs w:val="20"/>
                <w:lang w:val="ru-RU"/>
              </w:rPr>
            </w:pPr>
            <w:r w:rsidRPr="006C0F84">
              <w:rPr>
                <w:rFonts w:ascii="Times New Roman" w:hAnsi="Times New Roman" w:cs="Times New Roman"/>
                <w:sz w:val="24"/>
                <w:szCs w:val="24"/>
                <w:vertAlign w:val="superscript"/>
                <w:lang w:val="ru-RU"/>
              </w:rPr>
              <w:t>d</w:t>
            </w:r>
            <w:r w:rsidRPr="006C0F84">
              <w:rPr>
                <w:rFonts w:ascii="Times New Roman" w:hAnsi="Times New Roman" w:cs="Times New Roman"/>
                <w:sz w:val="24"/>
                <w:szCs w:val="24"/>
                <w:lang w:val="ru-RU"/>
              </w:rPr>
              <w:t xml:space="preserve"> </w:t>
            </w:r>
            <w:r w:rsidRPr="006C0F84">
              <w:rPr>
                <w:rFonts w:ascii="Times New Roman" w:hAnsi="Times New Roman" w:cs="Times New Roman"/>
                <w:sz w:val="20"/>
                <w:szCs w:val="20"/>
                <w:lang w:val="ru-RU"/>
              </w:rPr>
              <w:t>Производитель должен указать применимый стандарт, код или утилиты отключения, с которыми устройство должно испытываться. Производитель также может выбрать более строгие настройки отключения, чтобы указать совместимость с большим количеством требований энергосистем. Приведенные ниже рекомендуемые настройки должны соответствовать большинству требований энергосистем.</w:t>
            </w:r>
          </w:p>
          <w:p w:rsidR="006C0F84" w:rsidRPr="006C0F84" w:rsidRDefault="006C0F84" w:rsidP="00852274">
            <w:pPr>
              <w:pStyle w:val="TableParagraph"/>
              <w:tabs>
                <w:tab w:val="left" w:pos="694"/>
              </w:tabs>
              <w:spacing w:before="29"/>
              <w:ind w:left="84" w:right="80" w:firstLine="468"/>
              <w:jc w:val="both"/>
              <w:rPr>
                <w:rFonts w:ascii="Times New Roman" w:hAnsi="Times New Roman" w:cs="Times New Roman"/>
                <w:sz w:val="20"/>
                <w:szCs w:val="20"/>
                <w:lang w:val="ru-RU"/>
              </w:rPr>
            </w:pPr>
          </w:p>
          <w:tbl>
            <w:tblPr>
              <w:tblStyle w:val="TableNormal"/>
              <w:tblW w:w="0" w:type="auto"/>
              <w:jc w:val="center"/>
              <w:tblBorders>
                <w:top w:val="single" w:sz="6" w:space="0" w:color="030303"/>
                <w:left w:val="single" w:sz="6" w:space="0" w:color="030303"/>
                <w:bottom w:val="single" w:sz="6" w:space="0" w:color="030303"/>
                <w:right w:val="single" w:sz="6" w:space="0" w:color="030303"/>
                <w:insideH w:val="single" w:sz="6" w:space="0" w:color="030303"/>
                <w:insideV w:val="single" w:sz="6" w:space="0" w:color="030303"/>
              </w:tblBorders>
              <w:tblLook w:val="01E0" w:firstRow="1" w:lastRow="1" w:firstColumn="1" w:lastColumn="1" w:noHBand="0" w:noVBand="0"/>
            </w:tblPr>
            <w:tblGrid>
              <w:gridCol w:w="2253"/>
              <w:gridCol w:w="3810"/>
              <w:gridCol w:w="1281"/>
            </w:tblGrid>
            <w:tr w:rsidR="00852274" w:rsidRPr="006C0F84" w:rsidTr="006C0F84">
              <w:trPr>
                <w:trHeight w:val="328"/>
                <w:jc w:val="center"/>
              </w:trPr>
              <w:tc>
                <w:tcPr>
                  <w:tcW w:w="2253" w:type="dxa"/>
                  <w:tcBorders>
                    <w:top w:val="single" w:sz="6" w:space="0" w:color="030303"/>
                    <w:left w:val="double" w:sz="4" w:space="0" w:color="auto"/>
                    <w:bottom w:val="double" w:sz="4" w:space="0" w:color="auto"/>
                    <w:right w:val="single" w:sz="6" w:space="0" w:color="030303"/>
                  </w:tcBorders>
                  <w:hideMark/>
                </w:tcPr>
                <w:p w:rsidR="00852274" w:rsidRPr="006C0F84" w:rsidRDefault="00852274">
                  <w:pPr>
                    <w:pStyle w:val="TableParagraph"/>
                    <w:spacing w:before="41"/>
                    <w:ind w:left="630" w:right="317"/>
                    <w:jc w:val="center"/>
                    <w:rPr>
                      <w:rFonts w:ascii="Times New Roman" w:hAnsi="Times New Roman" w:cs="Times New Roman"/>
                      <w:sz w:val="20"/>
                      <w:szCs w:val="20"/>
                      <w:lang w:val="ru-RU"/>
                    </w:rPr>
                  </w:pPr>
                  <w:r w:rsidRPr="006C0F84">
                    <w:rPr>
                      <w:rFonts w:ascii="Times New Roman" w:hAnsi="Times New Roman" w:cs="Times New Roman"/>
                      <w:w w:val="105"/>
                      <w:sz w:val="20"/>
                      <w:szCs w:val="20"/>
                      <w:lang w:val="ru-RU"/>
                    </w:rPr>
                    <w:t>Параметр</w:t>
                  </w:r>
                </w:p>
              </w:tc>
              <w:tc>
                <w:tcPr>
                  <w:tcW w:w="3810" w:type="dxa"/>
                  <w:tcBorders>
                    <w:top w:val="single" w:sz="6" w:space="0" w:color="030303"/>
                    <w:left w:val="single" w:sz="6" w:space="0" w:color="030303"/>
                    <w:bottom w:val="double" w:sz="4" w:space="0" w:color="auto"/>
                    <w:right w:val="single" w:sz="6" w:space="0" w:color="030303"/>
                  </w:tcBorders>
                  <w:hideMark/>
                </w:tcPr>
                <w:p w:rsidR="00852274" w:rsidRPr="006C0F84" w:rsidRDefault="00852274">
                  <w:pPr>
                    <w:pStyle w:val="TableParagraph"/>
                    <w:spacing w:before="41"/>
                    <w:ind w:left="90" w:right="317"/>
                    <w:jc w:val="center"/>
                    <w:rPr>
                      <w:rFonts w:ascii="Times New Roman" w:hAnsi="Times New Roman" w:cs="Times New Roman"/>
                      <w:sz w:val="20"/>
                      <w:szCs w:val="20"/>
                      <w:lang w:val="ru-RU"/>
                    </w:rPr>
                  </w:pPr>
                  <w:r w:rsidRPr="006C0F84">
                    <w:rPr>
                      <w:rFonts w:ascii="Times New Roman" w:hAnsi="Times New Roman" w:cs="Times New Roman"/>
                      <w:w w:val="105"/>
                      <w:sz w:val="20"/>
                      <w:szCs w:val="20"/>
                      <w:lang w:val="ru-RU"/>
                    </w:rPr>
                    <w:t>Амплитуда</w:t>
                  </w:r>
                </w:p>
              </w:tc>
              <w:tc>
                <w:tcPr>
                  <w:tcW w:w="1281" w:type="dxa"/>
                  <w:tcBorders>
                    <w:top w:val="single" w:sz="6" w:space="0" w:color="030303"/>
                    <w:left w:val="single" w:sz="6" w:space="0" w:color="030303"/>
                    <w:bottom w:val="double" w:sz="4" w:space="0" w:color="auto"/>
                    <w:right w:val="single" w:sz="6" w:space="0" w:color="030303"/>
                  </w:tcBorders>
                  <w:hideMark/>
                </w:tcPr>
                <w:p w:rsidR="00852274" w:rsidRPr="006C0F84" w:rsidRDefault="00852274">
                  <w:pPr>
                    <w:pStyle w:val="TableParagraph"/>
                    <w:ind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Время</w:t>
                  </w:r>
                </w:p>
              </w:tc>
            </w:tr>
            <w:tr w:rsidR="00852274" w:rsidRPr="006C0F84" w:rsidTr="006C0F84">
              <w:trPr>
                <w:trHeight w:val="277"/>
                <w:jc w:val="center"/>
              </w:trPr>
              <w:tc>
                <w:tcPr>
                  <w:tcW w:w="2253" w:type="dxa"/>
                  <w:tcBorders>
                    <w:top w:val="double" w:sz="4" w:space="0" w:color="auto"/>
                    <w:left w:val="double" w:sz="4" w:space="0" w:color="auto"/>
                    <w:bottom w:val="single" w:sz="6" w:space="0" w:color="030303"/>
                    <w:right w:val="single" w:sz="6" w:space="0" w:color="030303"/>
                  </w:tcBorders>
                  <w:hideMark/>
                </w:tcPr>
                <w:p w:rsidR="00852274" w:rsidRPr="006C0F84" w:rsidRDefault="00852274">
                  <w:pPr>
                    <w:pStyle w:val="TableParagraph"/>
                    <w:spacing w:before="5"/>
                    <w:ind w:left="123"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Перенапряжение</w:t>
                  </w:r>
                </w:p>
              </w:tc>
              <w:tc>
                <w:tcPr>
                  <w:tcW w:w="3810" w:type="dxa"/>
                  <w:tcBorders>
                    <w:top w:val="double" w:sz="4" w:space="0" w:color="auto"/>
                    <w:left w:val="single" w:sz="6" w:space="0" w:color="030303"/>
                    <w:bottom w:val="single" w:sz="6" w:space="0" w:color="030303"/>
                    <w:right w:val="single" w:sz="6" w:space="0" w:color="030303"/>
                  </w:tcBorders>
                  <w:hideMark/>
                </w:tcPr>
                <w:p w:rsidR="00852274" w:rsidRPr="006C0F84" w:rsidRDefault="00852274">
                  <w:pPr>
                    <w:pStyle w:val="TableParagraph"/>
                    <w:spacing w:before="5"/>
                    <w:ind w:left="137"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115 % номинального напряжения</w:t>
                  </w:r>
                </w:p>
              </w:tc>
              <w:tc>
                <w:tcPr>
                  <w:tcW w:w="1281" w:type="dxa"/>
                  <w:tcBorders>
                    <w:top w:val="double" w:sz="4" w:space="0" w:color="auto"/>
                    <w:left w:val="single" w:sz="6" w:space="0" w:color="030303"/>
                    <w:bottom w:val="single" w:sz="6" w:space="0" w:color="030303"/>
                    <w:right w:val="single" w:sz="6" w:space="0" w:color="030303"/>
                  </w:tcBorders>
                  <w:hideMark/>
                </w:tcPr>
                <w:p w:rsidR="00852274" w:rsidRPr="006C0F84" w:rsidRDefault="00852274">
                  <w:pPr>
                    <w:pStyle w:val="TableParagraph"/>
                    <w:spacing w:before="5"/>
                    <w:ind w:left="37" w:right="317"/>
                    <w:jc w:val="center"/>
                    <w:rPr>
                      <w:rFonts w:ascii="Times New Roman" w:hAnsi="Times New Roman" w:cs="Times New Roman"/>
                      <w:sz w:val="20"/>
                      <w:szCs w:val="20"/>
                      <w:lang w:val="ru-RU"/>
                    </w:rPr>
                  </w:pPr>
                  <w:r w:rsidRPr="006C0F84">
                    <w:rPr>
                      <w:rFonts w:ascii="Times New Roman" w:hAnsi="Times New Roman" w:cs="Times New Roman"/>
                      <w:w w:val="87"/>
                      <w:sz w:val="20"/>
                      <w:szCs w:val="20"/>
                      <w:lang w:val="ru-RU"/>
                    </w:rPr>
                    <w:t>2</w:t>
                  </w:r>
                </w:p>
              </w:tc>
            </w:tr>
            <w:tr w:rsidR="00852274" w:rsidRPr="006C0F84" w:rsidTr="006C0F84">
              <w:trPr>
                <w:trHeight w:val="287"/>
                <w:jc w:val="center"/>
              </w:trPr>
              <w:tc>
                <w:tcPr>
                  <w:tcW w:w="2253" w:type="dxa"/>
                  <w:tcBorders>
                    <w:top w:val="single" w:sz="6" w:space="0" w:color="030303"/>
                    <w:left w:val="double" w:sz="4" w:space="0" w:color="auto"/>
                    <w:bottom w:val="single" w:sz="6" w:space="0" w:color="030303"/>
                    <w:right w:val="single" w:sz="6" w:space="0" w:color="030303"/>
                  </w:tcBorders>
                  <w:hideMark/>
                </w:tcPr>
                <w:p w:rsidR="00852274" w:rsidRPr="006C0F84" w:rsidRDefault="00852274">
                  <w:pPr>
                    <w:pStyle w:val="TableParagraph"/>
                    <w:spacing w:before="15"/>
                    <w:ind w:left="125"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Пониженное напряжение</w:t>
                  </w:r>
                </w:p>
              </w:tc>
              <w:tc>
                <w:tcPr>
                  <w:tcW w:w="3810" w:type="dxa"/>
                  <w:tcBorders>
                    <w:top w:val="single" w:sz="6" w:space="0" w:color="030303"/>
                    <w:left w:val="single" w:sz="6" w:space="0" w:color="030303"/>
                    <w:bottom w:val="single" w:sz="6" w:space="0" w:color="030303"/>
                    <w:right w:val="single" w:sz="6" w:space="0" w:color="030303"/>
                  </w:tcBorders>
                  <w:hideMark/>
                </w:tcPr>
                <w:p w:rsidR="00852274" w:rsidRPr="006C0F84" w:rsidRDefault="00852274">
                  <w:pPr>
                    <w:pStyle w:val="TableParagraph"/>
                    <w:spacing w:before="15"/>
                    <w:ind w:left="134"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85 % номинального напряжения</w:t>
                  </w:r>
                </w:p>
              </w:tc>
              <w:tc>
                <w:tcPr>
                  <w:tcW w:w="1281" w:type="dxa"/>
                  <w:tcBorders>
                    <w:top w:val="single" w:sz="6" w:space="0" w:color="030303"/>
                    <w:left w:val="single" w:sz="6" w:space="0" w:color="030303"/>
                    <w:bottom w:val="single" w:sz="6" w:space="0" w:color="030303"/>
                    <w:right w:val="single" w:sz="6" w:space="0" w:color="030303"/>
                  </w:tcBorders>
                  <w:hideMark/>
                </w:tcPr>
                <w:p w:rsidR="00852274" w:rsidRPr="006C0F84" w:rsidRDefault="00852274">
                  <w:pPr>
                    <w:pStyle w:val="TableParagraph"/>
                    <w:spacing w:before="15"/>
                    <w:ind w:left="37" w:right="317"/>
                    <w:jc w:val="center"/>
                    <w:rPr>
                      <w:rFonts w:ascii="Times New Roman" w:hAnsi="Times New Roman" w:cs="Times New Roman"/>
                      <w:sz w:val="20"/>
                      <w:szCs w:val="20"/>
                      <w:lang w:val="ru-RU"/>
                    </w:rPr>
                  </w:pPr>
                  <w:r w:rsidRPr="006C0F84">
                    <w:rPr>
                      <w:rFonts w:ascii="Times New Roman" w:hAnsi="Times New Roman" w:cs="Times New Roman"/>
                      <w:w w:val="87"/>
                      <w:sz w:val="20"/>
                      <w:szCs w:val="20"/>
                      <w:lang w:val="ru-RU"/>
                    </w:rPr>
                    <w:t>2</w:t>
                  </w:r>
                </w:p>
              </w:tc>
            </w:tr>
            <w:tr w:rsidR="00852274" w:rsidRPr="006C0F84" w:rsidTr="006C0F84">
              <w:trPr>
                <w:trHeight w:val="287"/>
                <w:jc w:val="center"/>
              </w:trPr>
              <w:tc>
                <w:tcPr>
                  <w:tcW w:w="2253" w:type="dxa"/>
                  <w:tcBorders>
                    <w:top w:val="single" w:sz="6" w:space="0" w:color="030303"/>
                    <w:left w:val="double" w:sz="4" w:space="0" w:color="auto"/>
                    <w:bottom w:val="single" w:sz="6" w:space="0" w:color="030303"/>
                    <w:right w:val="single" w:sz="6" w:space="0" w:color="030303"/>
                  </w:tcBorders>
                  <w:hideMark/>
                </w:tcPr>
                <w:p w:rsidR="00852274" w:rsidRPr="006C0F84" w:rsidRDefault="00852274">
                  <w:pPr>
                    <w:pStyle w:val="TableParagraph"/>
                    <w:spacing w:before="15"/>
                    <w:ind w:left="123"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Повышенная частота</w:t>
                  </w:r>
                </w:p>
              </w:tc>
              <w:tc>
                <w:tcPr>
                  <w:tcW w:w="3810" w:type="dxa"/>
                  <w:tcBorders>
                    <w:top w:val="single" w:sz="6" w:space="0" w:color="030303"/>
                    <w:left w:val="single" w:sz="6" w:space="0" w:color="030303"/>
                    <w:bottom w:val="single" w:sz="6" w:space="0" w:color="030303"/>
                    <w:right w:val="single" w:sz="6" w:space="0" w:color="030303"/>
                  </w:tcBorders>
                  <w:hideMark/>
                </w:tcPr>
                <w:p w:rsidR="00852274" w:rsidRPr="006C0F84" w:rsidRDefault="00852274">
                  <w:pPr>
                    <w:pStyle w:val="TableParagraph"/>
                    <w:spacing w:before="15"/>
                    <w:ind w:left="137"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1,5 Гц выше номинальной частоты</w:t>
                  </w:r>
                </w:p>
              </w:tc>
              <w:tc>
                <w:tcPr>
                  <w:tcW w:w="1281" w:type="dxa"/>
                  <w:tcBorders>
                    <w:top w:val="single" w:sz="6" w:space="0" w:color="030303"/>
                    <w:left w:val="single" w:sz="6" w:space="0" w:color="030303"/>
                    <w:bottom w:val="single" w:sz="6" w:space="0" w:color="030303"/>
                    <w:right w:val="single" w:sz="6" w:space="0" w:color="030303"/>
                  </w:tcBorders>
                  <w:hideMark/>
                </w:tcPr>
                <w:p w:rsidR="00852274" w:rsidRPr="006C0F84" w:rsidRDefault="00852274">
                  <w:pPr>
                    <w:pStyle w:val="TableParagraph"/>
                    <w:spacing w:before="17"/>
                    <w:ind w:left="33"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1</w:t>
                  </w:r>
                </w:p>
              </w:tc>
            </w:tr>
            <w:tr w:rsidR="00852274" w:rsidRPr="006C0F84" w:rsidTr="006C0F84">
              <w:trPr>
                <w:trHeight w:val="274"/>
                <w:jc w:val="center"/>
              </w:trPr>
              <w:tc>
                <w:tcPr>
                  <w:tcW w:w="2253" w:type="dxa"/>
                  <w:tcBorders>
                    <w:top w:val="single" w:sz="6" w:space="0" w:color="030303"/>
                    <w:left w:val="double" w:sz="4" w:space="0" w:color="auto"/>
                    <w:bottom w:val="single" w:sz="6" w:space="0" w:color="030303"/>
                    <w:right w:val="single" w:sz="6" w:space="0" w:color="030303"/>
                  </w:tcBorders>
                  <w:hideMark/>
                </w:tcPr>
                <w:p w:rsidR="00852274" w:rsidRPr="006C0F84" w:rsidRDefault="00852274">
                  <w:pPr>
                    <w:pStyle w:val="TableParagraph"/>
                    <w:spacing w:before="8"/>
                    <w:ind w:left="125"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Пониженная частота</w:t>
                  </w:r>
                </w:p>
              </w:tc>
              <w:tc>
                <w:tcPr>
                  <w:tcW w:w="3810" w:type="dxa"/>
                  <w:tcBorders>
                    <w:top w:val="single" w:sz="6" w:space="0" w:color="030303"/>
                    <w:left w:val="single" w:sz="6" w:space="0" w:color="030303"/>
                    <w:bottom w:val="single" w:sz="6" w:space="0" w:color="030303"/>
                    <w:right w:val="single" w:sz="6" w:space="0" w:color="030303"/>
                  </w:tcBorders>
                  <w:hideMark/>
                </w:tcPr>
                <w:p w:rsidR="00852274" w:rsidRPr="006C0F84" w:rsidRDefault="00852274">
                  <w:pPr>
                    <w:pStyle w:val="TableParagraph"/>
                    <w:spacing w:before="8"/>
                    <w:ind w:left="137"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1,5 Гц ниже номинальной частоты</w:t>
                  </w:r>
                </w:p>
              </w:tc>
              <w:tc>
                <w:tcPr>
                  <w:tcW w:w="1281" w:type="dxa"/>
                  <w:tcBorders>
                    <w:top w:val="single" w:sz="6" w:space="0" w:color="030303"/>
                    <w:left w:val="single" w:sz="6" w:space="0" w:color="030303"/>
                    <w:bottom w:val="single" w:sz="6" w:space="0" w:color="030303"/>
                    <w:right w:val="single" w:sz="6" w:space="0" w:color="030303"/>
                  </w:tcBorders>
                  <w:hideMark/>
                </w:tcPr>
                <w:p w:rsidR="00852274" w:rsidRPr="006C0F84" w:rsidRDefault="00852274">
                  <w:pPr>
                    <w:pStyle w:val="TableParagraph"/>
                    <w:spacing w:before="17"/>
                    <w:ind w:left="33" w:right="317"/>
                    <w:jc w:val="center"/>
                    <w:rPr>
                      <w:rFonts w:ascii="Times New Roman" w:hAnsi="Times New Roman" w:cs="Times New Roman"/>
                      <w:sz w:val="20"/>
                      <w:szCs w:val="20"/>
                      <w:lang w:val="ru-RU"/>
                    </w:rPr>
                  </w:pPr>
                  <w:r w:rsidRPr="006C0F84">
                    <w:rPr>
                      <w:rFonts w:ascii="Times New Roman" w:hAnsi="Times New Roman" w:cs="Times New Roman"/>
                      <w:sz w:val="20"/>
                      <w:szCs w:val="20"/>
                      <w:lang w:val="ru-RU"/>
                    </w:rPr>
                    <w:t>1</w:t>
                  </w:r>
                </w:p>
              </w:tc>
            </w:tr>
          </w:tbl>
          <w:p w:rsidR="00852274" w:rsidRPr="006C0F84" w:rsidRDefault="00852274">
            <w:pPr>
              <w:pStyle w:val="TableParagraph"/>
              <w:spacing w:before="4"/>
              <w:ind w:right="317"/>
              <w:jc w:val="both"/>
              <w:rPr>
                <w:rFonts w:ascii="Times New Roman" w:hAnsi="Times New Roman" w:cs="Times New Roman"/>
                <w:sz w:val="20"/>
                <w:szCs w:val="20"/>
                <w:lang w:val="ru-RU"/>
              </w:rPr>
            </w:pPr>
          </w:p>
          <w:p w:rsidR="006C0F84" w:rsidRPr="006C0F84" w:rsidRDefault="00852274" w:rsidP="006C0F84">
            <w:pPr>
              <w:pStyle w:val="aff8"/>
              <w:spacing w:before="0" w:beforeAutospacing="0" w:after="0" w:afterAutospacing="0"/>
              <w:ind w:firstLine="567"/>
              <w:jc w:val="both"/>
              <w:rPr>
                <w:rFonts w:ascii="Times New Roman" w:eastAsia="Times New Roman" w:hAnsi="Times New Roman" w:cs="Times New Roman"/>
                <w:color w:val="000000"/>
                <w:sz w:val="20"/>
                <w:szCs w:val="20"/>
                <w:lang w:val="ru-RU" w:eastAsia="ru-RU"/>
              </w:rPr>
            </w:pPr>
            <w:r w:rsidRPr="006C0F84">
              <w:rPr>
                <w:rFonts w:ascii="Times New Roman" w:eastAsia="Times New Roman" w:hAnsi="Times New Roman" w:cs="Times New Roman"/>
                <w:color w:val="000000"/>
                <w:sz w:val="20"/>
                <w:szCs w:val="20"/>
                <w:lang w:val="ru-RU" w:eastAsia="ru-RU"/>
              </w:rPr>
              <w:t>Если предусмотрены параметры быстрого повышения и понижения напряжения и частоты, аналогичные расширенные значения также должны быть указаны производителем.</w:t>
            </w:r>
          </w:p>
        </w:tc>
      </w:tr>
    </w:tbl>
    <w:p w:rsidR="00852274" w:rsidRPr="006C0F84" w:rsidRDefault="00852274" w:rsidP="001B7594">
      <w:pPr>
        <w:autoSpaceDE w:val="0"/>
        <w:autoSpaceDN w:val="0"/>
        <w:adjustRightInd w:val="0"/>
        <w:ind w:firstLine="567"/>
        <w:rPr>
          <w:sz w:val="20"/>
          <w:szCs w:val="20"/>
          <w:lang w:val="ru-KZ"/>
        </w:rPr>
      </w:pPr>
    </w:p>
    <w:p w:rsidR="006C0F84" w:rsidRPr="00296622" w:rsidRDefault="006C0F84" w:rsidP="00296622">
      <w:pPr>
        <w:pStyle w:val="aff8"/>
        <w:numPr>
          <w:ilvl w:val="0"/>
          <w:numId w:val="36"/>
        </w:numPr>
        <w:tabs>
          <w:tab w:val="left" w:pos="851"/>
        </w:tabs>
        <w:spacing w:before="0" w:beforeAutospacing="0" w:after="0" w:afterAutospacing="0"/>
        <w:ind w:left="0" w:firstLine="567"/>
        <w:jc w:val="both"/>
        <w:rPr>
          <w:color w:val="000000"/>
        </w:rPr>
      </w:pPr>
      <w:r w:rsidRPr="00296622">
        <w:rPr>
          <w:color w:val="000000"/>
        </w:rPr>
        <w:t xml:space="preserve">Определяют мощность на входе испытуемого образца, используется значение </w:t>
      </w:r>
      <w:r w:rsidRPr="00296622">
        <w:rPr>
          <w:i/>
          <w:color w:val="000000"/>
        </w:rPr>
        <w:t>Р</w:t>
      </w:r>
      <w:r w:rsidR="00F318C4" w:rsidRPr="00F318C4">
        <w:rPr>
          <w:vertAlign w:val="subscript"/>
        </w:rPr>
        <w:t>EUT</w:t>
      </w:r>
      <w:r w:rsidRPr="00296622">
        <w:rPr>
          <w:color w:val="000000"/>
        </w:rPr>
        <w:t xml:space="preserve">, в соответствии с </w:t>
      </w:r>
      <w:r w:rsidR="00296622" w:rsidRPr="00296622">
        <w:rPr>
          <w:color w:val="000000"/>
        </w:rPr>
        <w:t xml:space="preserve">таблицей </w:t>
      </w:r>
      <w:r w:rsidRPr="00296622">
        <w:rPr>
          <w:color w:val="000000"/>
        </w:rPr>
        <w:t>5. Условия испытаний A, B и C могут выполняться в любом порядке, удобном для их проведения.</w:t>
      </w:r>
    </w:p>
    <w:p w:rsidR="006C0F84" w:rsidRPr="00296622" w:rsidRDefault="006C0F84" w:rsidP="00296622">
      <w:pPr>
        <w:pStyle w:val="aff8"/>
        <w:numPr>
          <w:ilvl w:val="0"/>
          <w:numId w:val="36"/>
        </w:numPr>
        <w:tabs>
          <w:tab w:val="left" w:pos="851"/>
        </w:tabs>
        <w:spacing w:before="0" w:beforeAutospacing="0" w:after="0" w:afterAutospacing="0"/>
        <w:ind w:left="0" w:firstLine="567"/>
        <w:jc w:val="both"/>
        <w:rPr>
          <w:color w:val="000000"/>
        </w:rPr>
      </w:pPr>
      <w:r w:rsidRPr="00296622">
        <w:rPr>
          <w:color w:val="000000"/>
        </w:rPr>
        <w:t xml:space="preserve">Включают источник питания со стороны постоянного тока испытуемого образца, при выбранном </w:t>
      </w:r>
      <w:r w:rsidRPr="00296622">
        <w:rPr>
          <w:i/>
          <w:color w:val="000000"/>
        </w:rPr>
        <w:t>Р</w:t>
      </w:r>
      <w:r w:rsidR="00F318C4" w:rsidRPr="00F318C4">
        <w:rPr>
          <w:vertAlign w:val="subscript"/>
        </w:rPr>
        <w:t>EUT</w:t>
      </w:r>
      <w:r w:rsidRPr="00296622">
        <w:rPr>
          <w:color w:val="000000"/>
        </w:rPr>
        <w:t xml:space="preserve">, и измеряют реактивную мощность на выходе испытуемого образца, </w:t>
      </w:r>
      <w:r w:rsidRPr="00296622">
        <w:rPr>
          <w:i/>
          <w:color w:val="000000"/>
        </w:rPr>
        <w:t>Q</w:t>
      </w:r>
      <w:r w:rsidR="00F318C4" w:rsidRPr="00F318C4">
        <w:rPr>
          <w:vertAlign w:val="subscript"/>
        </w:rPr>
        <w:t>EUT</w:t>
      </w:r>
      <w:r w:rsidRPr="00296622">
        <w:rPr>
          <w:color w:val="000000"/>
        </w:rPr>
        <w:t>, следующим образом. Выключатель S1 сети должен быть замкнут. При отсутствии подключенной локальной нагрузки (то есть S2 разомкнут, так что нагрузка резистивно-</w:t>
      </w:r>
      <w:r w:rsidRPr="00296622">
        <w:rPr>
          <w:color w:val="000000"/>
        </w:rPr>
        <w:lastRenderedPageBreak/>
        <w:t xml:space="preserve">индуктивно-ёмкостной цепи в это время не подключена) а испытуемый образец, подключен к электросети (выключатель S1 замкнут), включите испытуемый образец и испытывайте его на выходе, определенном на этапе а). Измерьте основную гармонику (50 Гц или 60 Гц) потока активной и реактивной мощности, </w:t>
      </w:r>
      <w:r w:rsidRPr="00296622">
        <w:rPr>
          <w:i/>
          <w:color w:val="000000"/>
        </w:rPr>
        <w:t>P</w:t>
      </w:r>
      <w:r w:rsidR="00F318C4" w:rsidRPr="00F318C4">
        <w:rPr>
          <w:vertAlign w:val="subscript"/>
          <w:lang w:val="ru-KZ"/>
        </w:rPr>
        <w:t>AC</w:t>
      </w:r>
      <w:r w:rsidRPr="00296622">
        <w:rPr>
          <w:color w:val="000000"/>
        </w:rPr>
        <w:t xml:space="preserve"> и </w:t>
      </w:r>
      <w:r w:rsidRPr="00296622">
        <w:rPr>
          <w:i/>
          <w:color w:val="000000"/>
        </w:rPr>
        <w:t>Q</w:t>
      </w:r>
      <w:r w:rsidR="00F318C4">
        <w:rPr>
          <w:rFonts w:ascii="ArialMT" w:hAnsi="ArialMT" w:cs="ArialMT"/>
          <w:sz w:val="16"/>
          <w:szCs w:val="16"/>
          <w:lang w:val="ru-KZ"/>
        </w:rPr>
        <w:t>AC</w:t>
      </w:r>
      <w:r w:rsidRPr="00296622">
        <w:rPr>
          <w:color w:val="000000"/>
        </w:rPr>
        <w:t xml:space="preserve">. Активная мощность должна равняться </w:t>
      </w:r>
      <w:r w:rsidRPr="00296622">
        <w:rPr>
          <w:i/>
          <w:color w:val="000000"/>
        </w:rPr>
        <w:t>P</w:t>
      </w:r>
      <w:r w:rsidR="00F318C4" w:rsidRPr="00F318C4">
        <w:rPr>
          <w:vertAlign w:val="subscript"/>
          <w:lang w:val="ru-KZ"/>
        </w:rPr>
        <w:t>AC</w:t>
      </w:r>
      <w:r w:rsidRPr="00296622">
        <w:rPr>
          <w:color w:val="000000"/>
        </w:rPr>
        <w:t xml:space="preserve">. Реактивная мощность </w:t>
      </w:r>
      <w:r w:rsidRPr="00296622">
        <w:rPr>
          <w:i/>
          <w:color w:val="000000"/>
        </w:rPr>
        <w:t>Q</w:t>
      </w:r>
      <w:r w:rsidR="00F318C4" w:rsidRPr="00F318C4">
        <w:rPr>
          <w:vertAlign w:val="subscript"/>
          <w:lang w:val="ru-KZ"/>
        </w:rPr>
        <w:t>AC</w:t>
      </w:r>
      <w:r w:rsidRPr="00296622">
        <w:rPr>
          <w:color w:val="000000"/>
        </w:rPr>
        <w:t xml:space="preserve">, измеренная на данном этапе, обозначается </w:t>
      </w:r>
      <w:r w:rsidRPr="00296622">
        <w:rPr>
          <w:i/>
          <w:color w:val="000000"/>
        </w:rPr>
        <w:t>Q</w:t>
      </w:r>
      <w:r w:rsidR="00F318C4" w:rsidRPr="00F318C4">
        <w:rPr>
          <w:vertAlign w:val="subscript"/>
        </w:rPr>
        <w:t>EUT</w:t>
      </w:r>
      <w:r w:rsidRPr="00296622">
        <w:rPr>
          <w:color w:val="000000"/>
        </w:rPr>
        <w:t xml:space="preserve"> на следующих этапах.</w:t>
      </w:r>
    </w:p>
    <w:p w:rsidR="00296622" w:rsidRDefault="00296622" w:rsidP="00296622">
      <w:pPr>
        <w:pStyle w:val="aff8"/>
        <w:spacing w:before="0" w:beforeAutospacing="0" w:after="0" w:afterAutospacing="0"/>
        <w:ind w:firstLine="567"/>
        <w:jc w:val="both"/>
        <w:rPr>
          <w:color w:val="000000"/>
        </w:rPr>
      </w:pPr>
    </w:p>
    <w:p w:rsidR="006C0F84" w:rsidRPr="00296622" w:rsidRDefault="00296622" w:rsidP="00296622">
      <w:pPr>
        <w:pStyle w:val="aff8"/>
        <w:spacing w:before="0" w:beforeAutospacing="0" w:after="0" w:afterAutospacing="0"/>
        <w:ind w:firstLine="567"/>
        <w:jc w:val="both"/>
        <w:rPr>
          <w:color w:val="000000"/>
          <w:sz w:val="20"/>
          <w:szCs w:val="20"/>
        </w:rPr>
      </w:pPr>
      <w:r w:rsidRPr="00296622">
        <w:rPr>
          <w:color w:val="000000"/>
          <w:sz w:val="20"/>
          <w:szCs w:val="20"/>
        </w:rPr>
        <w:t xml:space="preserve">Примечание – </w:t>
      </w:r>
      <w:r w:rsidR="006C0F84" w:rsidRPr="00296622">
        <w:rPr>
          <w:color w:val="000000"/>
          <w:sz w:val="20"/>
          <w:szCs w:val="20"/>
        </w:rPr>
        <w:t>Требуемое значение выходной мощности испытуемого образца для условия A достигается подачей достаточной (повышенной) входной мощности, которая обеспечивает максимальное значение выходной мощности испытуемого образца, но не приводит к его выключению. Выполнение условия B достигается настройкой подачи от входного источника питания постоянного тока, если в испытуемом образце предусмотрена такая возможность. Выполнение условия C достигается регулировкой выходной мощности испытуемого образца, если в испытуемом образце предусмотрена такая возможность.</w:t>
      </w:r>
    </w:p>
    <w:p w:rsidR="00296622" w:rsidRDefault="00296622" w:rsidP="00296622">
      <w:pPr>
        <w:pStyle w:val="aff8"/>
        <w:spacing w:before="0" w:beforeAutospacing="0" w:after="0" w:afterAutospacing="0"/>
        <w:ind w:firstLine="567"/>
        <w:jc w:val="both"/>
        <w:rPr>
          <w:color w:val="000000"/>
        </w:rPr>
      </w:pPr>
    </w:p>
    <w:p w:rsidR="006C0F84" w:rsidRPr="00296622" w:rsidRDefault="006C0F84" w:rsidP="00296622">
      <w:pPr>
        <w:pStyle w:val="aff8"/>
        <w:numPr>
          <w:ilvl w:val="0"/>
          <w:numId w:val="36"/>
        </w:numPr>
        <w:tabs>
          <w:tab w:val="left" w:pos="851"/>
        </w:tabs>
        <w:spacing w:before="0" w:beforeAutospacing="0" w:after="0" w:afterAutospacing="0"/>
        <w:ind w:left="0" w:firstLine="567"/>
        <w:jc w:val="both"/>
        <w:rPr>
          <w:color w:val="000000"/>
        </w:rPr>
      </w:pPr>
      <w:r w:rsidRPr="00296622">
        <w:rPr>
          <w:color w:val="000000"/>
        </w:rPr>
        <w:t>Выключают испытуемый образец и размыкают выключатель S1.</w:t>
      </w:r>
    </w:p>
    <w:p w:rsidR="006C0F84" w:rsidRPr="00296622" w:rsidRDefault="006C0F84" w:rsidP="00296622">
      <w:pPr>
        <w:pStyle w:val="aff8"/>
        <w:spacing w:before="0" w:beforeAutospacing="0" w:after="0" w:afterAutospacing="0"/>
        <w:ind w:firstLine="567"/>
        <w:jc w:val="both"/>
        <w:rPr>
          <w:color w:val="000000"/>
        </w:rPr>
      </w:pPr>
      <w:r w:rsidRPr="00296622">
        <w:rPr>
          <w:color w:val="000000"/>
        </w:rPr>
        <w:t>При настройке значений мощности для компонентов нагрузки путем измерения фактических значений активной, индуктивной и емкостной мощности выключатель S1, возможно, потребуется оставить замкнутым.</w:t>
      </w:r>
    </w:p>
    <w:p w:rsidR="006C0F84" w:rsidRPr="001A4823" w:rsidRDefault="006C0F84" w:rsidP="009F1E5C">
      <w:pPr>
        <w:pStyle w:val="aff8"/>
        <w:numPr>
          <w:ilvl w:val="0"/>
          <w:numId w:val="36"/>
        </w:numPr>
        <w:tabs>
          <w:tab w:val="left" w:pos="851"/>
        </w:tabs>
        <w:spacing w:before="0" w:beforeAutospacing="0" w:after="0" w:afterAutospacing="0"/>
        <w:ind w:left="0" w:firstLine="567"/>
        <w:jc w:val="both"/>
      </w:pPr>
      <w:r w:rsidRPr="001A4823">
        <w:rPr>
          <w:color w:val="000000"/>
        </w:rPr>
        <w:t>Регулируют резистивно-индуктивно-ёмкостную цепь, чтобы получить</w:t>
      </w:r>
      <w:r w:rsidRPr="001A4823">
        <w:t xml:space="preserve"> </w:t>
      </w:r>
      <w:r w:rsidR="00296622" w:rsidRPr="001A4823">
        <w:t xml:space="preserve">                                      </w:t>
      </w:r>
      <w:proofErr w:type="spellStart"/>
      <w:r w:rsidRPr="001A4823">
        <w:rPr>
          <w:i/>
          <w:spacing w:val="2"/>
          <w:shd w:val="clear" w:color="auto" w:fill="FFFFFF"/>
        </w:rPr>
        <w:t>Q</w:t>
      </w:r>
      <w:r w:rsidRPr="00BF3915">
        <w:rPr>
          <w:spacing w:val="2"/>
          <w:shd w:val="clear" w:color="auto" w:fill="FFFFFF"/>
          <w:vertAlign w:val="subscript"/>
        </w:rPr>
        <w:t>f</w:t>
      </w:r>
      <w:proofErr w:type="spellEnd"/>
      <w:r w:rsidRPr="00BF3915">
        <w:rPr>
          <w:spacing w:val="2"/>
          <w:shd w:val="clear" w:color="auto" w:fill="FFFFFF"/>
          <w:vertAlign w:val="subscript"/>
        </w:rPr>
        <w:t xml:space="preserve"> </w:t>
      </w:r>
      <w:r w:rsidRPr="001A4823">
        <w:t xml:space="preserve">= </w:t>
      </w:r>
      <w:r w:rsidR="00296622" w:rsidRPr="001A4823">
        <w:t>(</w:t>
      </w:r>
      <w:r w:rsidRPr="001A4823">
        <w:rPr>
          <w:spacing w:val="3"/>
        </w:rPr>
        <w:t>1,0</w:t>
      </w:r>
      <w:r w:rsidRPr="001A4823">
        <w:t xml:space="preserve"> ± 0,05</w:t>
      </w:r>
      <w:r w:rsidR="00296622" w:rsidRPr="001A4823">
        <w:t>)</w:t>
      </w:r>
      <w:r w:rsidR="00BF3915">
        <w:rPr>
          <w:rStyle w:val="a9"/>
        </w:rPr>
        <w:footnoteReference w:customMarkFollows="1" w:id="3"/>
        <w:t>3)</w:t>
      </w:r>
      <w:r w:rsidRPr="001A4823">
        <w:rPr>
          <w:position w:val="4"/>
        </w:rPr>
        <w:t xml:space="preserve"> </w:t>
      </w:r>
      <w:r w:rsidRPr="001A4823">
        <w:rPr>
          <w:color w:val="000000"/>
        </w:rPr>
        <w:t>выполнив следующие шаги:</w:t>
      </w:r>
    </w:p>
    <w:p w:rsidR="00296622" w:rsidRPr="001A4823" w:rsidRDefault="00296622" w:rsidP="009F1E5C">
      <w:pPr>
        <w:pStyle w:val="af0"/>
        <w:widowControl w:val="0"/>
        <w:numPr>
          <w:ilvl w:val="1"/>
          <w:numId w:val="35"/>
        </w:numPr>
        <w:tabs>
          <w:tab w:val="left" w:pos="1220"/>
          <w:tab w:val="left" w:pos="4012"/>
        </w:tabs>
        <w:autoSpaceDE w:val="0"/>
        <w:autoSpaceDN w:val="0"/>
        <w:spacing w:after="0" w:line="240" w:lineRule="auto"/>
        <w:ind w:left="0" w:right="-2" w:firstLine="992"/>
        <w:contextualSpacing w:val="0"/>
        <w:jc w:val="both"/>
        <w:rPr>
          <w:rFonts w:ascii="Times New Roman" w:hAnsi="Times New Roman"/>
          <w:sz w:val="24"/>
          <w:szCs w:val="24"/>
        </w:rPr>
      </w:pPr>
      <w:r w:rsidRPr="001A4823">
        <w:rPr>
          <w:rFonts w:ascii="Times New Roman" w:hAnsi="Times New Roman"/>
          <w:spacing w:val="2"/>
          <w:sz w:val="24"/>
          <w:szCs w:val="24"/>
          <w:shd w:val="clear" w:color="auto" w:fill="FFFFFF"/>
        </w:rPr>
        <w:t xml:space="preserve">Определяют резонансную индуктивную мощность по </w:t>
      </w:r>
      <w:proofErr w:type="gramStart"/>
      <w:r w:rsidR="00BF3915" w:rsidRPr="001A4823">
        <w:rPr>
          <w:rFonts w:ascii="Times New Roman" w:hAnsi="Times New Roman"/>
          <w:spacing w:val="2"/>
          <w:sz w:val="24"/>
          <w:szCs w:val="24"/>
          <w:shd w:val="clear" w:color="auto" w:fill="FFFFFF"/>
        </w:rPr>
        <w:t>выражению:</w:t>
      </w:r>
      <w:r w:rsidR="001A4823">
        <w:rPr>
          <w:rFonts w:ascii="Times New Roman" w:hAnsi="Times New Roman"/>
          <w:spacing w:val="2"/>
          <w:sz w:val="24"/>
          <w:szCs w:val="24"/>
          <w:shd w:val="clear" w:color="auto" w:fill="FFFFFF"/>
          <w:lang w:val="kk-KZ"/>
        </w:rPr>
        <w:t xml:space="preserve">   </w:t>
      </w:r>
      <w:proofErr w:type="gramEnd"/>
      <w:r w:rsidR="001A4823">
        <w:rPr>
          <w:rFonts w:ascii="Times New Roman" w:hAnsi="Times New Roman"/>
          <w:spacing w:val="2"/>
          <w:sz w:val="24"/>
          <w:szCs w:val="24"/>
          <w:shd w:val="clear" w:color="auto" w:fill="FFFFFF"/>
          <w:lang w:val="kk-KZ"/>
        </w:rPr>
        <w:t xml:space="preserve">                             </w:t>
      </w:r>
      <w:r w:rsidRPr="001A4823">
        <w:rPr>
          <w:rFonts w:ascii="Times New Roman" w:hAnsi="Times New Roman"/>
          <w:i/>
          <w:spacing w:val="2"/>
          <w:sz w:val="24"/>
          <w:szCs w:val="24"/>
          <w:shd w:val="clear" w:color="auto" w:fill="FFFFFF"/>
        </w:rPr>
        <w:t>Q</w:t>
      </w:r>
      <w:r w:rsidRPr="00F318C4">
        <w:rPr>
          <w:rFonts w:ascii="Times New Roman" w:hAnsi="Times New Roman"/>
          <w:spacing w:val="2"/>
          <w:sz w:val="24"/>
          <w:szCs w:val="24"/>
          <w:shd w:val="clear" w:color="auto" w:fill="FFFFFF"/>
          <w:vertAlign w:val="subscript"/>
        </w:rPr>
        <w:t>L</w:t>
      </w:r>
      <w:r w:rsidRPr="001A4823">
        <w:rPr>
          <w:rFonts w:ascii="Times New Roman" w:hAnsi="Times New Roman"/>
          <w:i/>
          <w:spacing w:val="2"/>
          <w:sz w:val="24"/>
          <w:szCs w:val="24"/>
          <w:shd w:val="clear" w:color="auto" w:fill="FFFFFF"/>
        </w:rPr>
        <w:t xml:space="preserve"> = </w:t>
      </w:r>
      <w:proofErr w:type="spellStart"/>
      <w:r w:rsidRPr="001A4823">
        <w:rPr>
          <w:rFonts w:ascii="Times New Roman" w:hAnsi="Times New Roman"/>
          <w:i/>
          <w:spacing w:val="2"/>
          <w:sz w:val="24"/>
          <w:szCs w:val="24"/>
          <w:shd w:val="clear" w:color="auto" w:fill="FFFFFF"/>
        </w:rPr>
        <w:t>Q</w:t>
      </w:r>
      <w:r w:rsidRPr="00F318C4">
        <w:rPr>
          <w:rFonts w:ascii="Times New Roman" w:hAnsi="Times New Roman"/>
          <w:spacing w:val="2"/>
          <w:sz w:val="24"/>
          <w:szCs w:val="24"/>
          <w:shd w:val="clear" w:color="auto" w:fill="FFFFFF"/>
          <w:vertAlign w:val="subscript"/>
        </w:rPr>
        <w:t>f</w:t>
      </w:r>
      <w:proofErr w:type="spellEnd"/>
      <w:r w:rsidRPr="00F318C4">
        <w:rPr>
          <w:rFonts w:ascii="Times New Roman" w:hAnsi="Times New Roman"/>
          <w:spacing w:val="2"/>
          <w:sz w:val="24"/>
          <w:szCs w:val="24"/>
          <w:shd w:val="clear" w:color="auto" w:fill="FFFFFF"/>
          <w:vertAlign w:val="subscript"/>
        </w:rPr>
        <w:t xml:space="preserve"> </w:t>
      </w:r>
      <w:r w:rsidR="001A4823">
        <w:rPr>
          <w:rFonts w:ascii="Times New Roman" w:hAnsi="Times New Roman"/>
          <w:i/>
          <w:spacing w:val="2"/>
          <w:sz w:val="24"/>
          <w:szCs w:val="24"/>
          <w:shd w:val="clear" w:color="auto" w:fill="FFFFFF"/>
        </w:rPr>
        <w:t>×</w:t>
      </w:r>
      <w:r w:rsidRPr="001A4823">
        <w:rPr>
          <w:rFonts w:ascii="Times New Roman" w:hAnsi="Times New Roman"/>
          <w:i/>
          <w:spacing w:val="2"/>
          <w:sz w:val="24"/>
          <w:szCs w:val="24"/>
          <w:shd w:val="clear" w:color="auto" w:fill="FFFFFF"/>
        </w:rPr>
        <w:t>P</w:t>
      </w:r>
      <w:r w:rsidR="00F318C4" w:rsidRPr="00F318C4">
        <w:rPr>
          <w:rFonts w:ascii="Times New Roman" w:hAnsi="Times New Roman"/>
          <w:sz w:val="24"/>
          <w:szCs w:val="24"/>
          <w:vertAlign w:val="subscript"/>
        </w:rPr>
        <w:t>EUT</w:t>
      </w:r>
      <w:r w:rsidRPr="001A4823">
        <w:rPr>
          <w:rFonts w:ascii="Times New Roman" w:hAnsi="Times New Roman"/>
          <w:i/>
          <w:spacing w:val="2"/>
          <w:sz w:val="24"/>
          <w:szCs w:val="24"/>
          <w:shd w:val="clear" w:color="auto" w:fill="FFFFFF"/>
        </w:rPr>
        <w:t xml:space="preserve"> = </w:t>
      </w:r>
      <w:r w:rsidRPr="00BF3915">
        <w:rPr>
          <w:rFonts w:ascii="Times New Roman" w:hAnsi="Times New Roman"/>
          <w:spacing w:val="2"/>
          <w:sz w:val="24"/>
          <w:szCs w:val="24"/>
          <w:shd w:val="clear" w:color="auto" w:fill="FFFFFF"/>
        </w:rPr>
        <w:t>1,0</w:t>
      </w:r>
      <w:r w:rsidR="001A4823">
        <w:rPr>
          <w:rFonts w:ascii="Times New Roman" w:hAnsi="Times New Roman"/>
          <w:i/>
          <w:spacing w:val="2"/>
          <w:sz w:val="24"/>
          <w:szCs w:val="24"/>
          <w:shd w:val="clear" w:color="auto" w:fill="FFFFFF"/>
        </w:rPr>
        <w:t>×</w:t>
      </w:r>
      <w:r w:rsidRPr="001A4823">
        <w:rPr>
          <w:rFonts w:ascii="Times New Roman" w:hAnsi="Times New Roman"/>
          <w:i/>
          <w:spacing w:val="11"/>
          <w:sz w:val="24"/>
          <w:szCs w:val="24"/>
        </w:rPr>
        <w:t xml:space="preserve"> </w:t>
      </w:r>
      <w:r w:rsidRPr="001A4823">
        <w:rPr>
          <w:rFonts w:ascii="Times New Roman" w:hAnsi="Times New Roman"/>
          <w:i/>
          <w:spacing w:val="2"/>
          <w:sz w:val="24"/>
          <w:szCs w:val="24"/>
          <w:shd w:val="clear" w:color="auto" w:fill="FFFFFF"/>
        </w:rPr>
        <w:t>P</w:t>
      </w:r>
      <w:r w:rsidR="00F318C4" w:rsidRPr="00F318C4">
        <w:rPr>
          <w:rFonts w:ascii="Times New Roman" w:hAnsi="Times New Roman"/>
          <w:sz w:val="24"/>
          <w:szCs w:val="24"/>
          <w:vertAlign w:val="subscript"/>
        </w:rPr>
        <w:t>EUT</w:t>
      </w:r>
    </w:p>
    <w:p w:rsidR="00296622" w:rsidRPr="001A4823" w:rsidRDefault="00BF3915" w:rsidP="009F1E5C">
      <w:pPr>
        <w:pStyle w:val="af0"/>
        <w:widowControl w:val="0"/>
        <w:numPr>
          <w:ilvl w:val="1"/>
          <w:numId w:val="35"/>
        </w:numPr>
        <w:tabs>
          <w:tab w:val="left" w:pos="1218"/>
        </w:tabs>
        <w:autoSpaceDE w:val="0"/>
        <w:autoSpaceDN w:val="0"/>
        <w:spacing w:after="0" w:line="240" w:lineRule="auto"/>
        <w:ind w:left="0" w:right="-2" w:firstLine="992"/>
        <w:contextualSpacing w:val="0"/>
        <w:jc w:val="both"/>
        <w:rPr>
          <w:rFonts w:ascii="Times New Roman" w:hAnsi="Times New Roman"/>
          <w:i/>
          <w:sz w:val="24"/>
          <w:szCs w:val="24"/>
        </w:rPr>
      </w:pPr>
      <w:r w:rsidRPr="001A4823">
        <w:rPr>
          <w:rFonts w:ascii="Times New Roman" w:hAnsi="Times New Roman"/>
          <w:w w:val="105"/>
          <w:sz w:val="24"/>
          <w:szCs w:val="24"/>
        </w:rPr>
        <w:t>Подключают индуктивность</w:t>
      </w:r>
      <w:r w:rsidR="00296622" w:rsidRPr="001A4823">
        <w:rPr>
          <w:rFonts w:ascii="Times New Roman" w:hAnsi="Times New Roman"/>
          <w:w w:val="105"/>
          <w:sz w:val="24"/>
          <w:szCs w:val="24"/>
        </w:rPr>
        <w:t xml:space="preserve"> в качестве первого компонента цепи нагрузки. Регулируют индуктивность до значения </w:t>
      </w:r>
      <w:r w:rsidR="00296622" w:rsidRPr="001A4823">
        <w:rPr>
          <w:rFonts w:ascii="Times New Roman" w:hAnsi="Times New Roman"/>
          <w:i/>
          <w:spacing w:val="2"/>
          <w:sz w:val="24"/>
          <w:szCs w:val="24"/>
          <w:shd w:val="clear" w:color="auto" w:fill="FFFFFF"/>
        </w:rPr>
        <w:t>Q</w:t>
      </w:r>
      <w:r w:rsidR="00296622" w:rsidRPr="00F318C4">
        <w:rPr>
          <w:rFonts w:ascii="Times New Roman" w:hAnsi="Times New Roman"/>
          <w:spacing w:val="2"/>
          <w:sz w:val="24"/>
          <w:szCs w:val="24"/>
          <w:shd w:val="clear" w:color="auto" w:fill="FFFFFF"/>
          <w:vertAlign w:val="subscript"/>
        </w:rPr>
        <w:t>L</w:t>
      </w:r>
      <w:r w:rsidR="00296622" w:rsidRPr="001A4823">
        <w:rPr>
          <w:rFonts w:ascii="Times New Roman" w:hAnsi="Times New Roman"/>
          <w:i/>
          <w:spacing w:val="2"/>
          <w:sz w:val="24"/>
          <w:szCs w:val="24"/>
          <w:shd w:val="clear" w:color="auto" w:fill="FFFFFF"/>
          <w:vertAlign w:val="subscript"/>
        </w:rPr>
        <w:t xml:space="preserve">. </w:t>
      </w:r>
    </w:p>
    <w:p w:rsidR="00296622" w:rsidRPr="001A4823" w:rsidRDefault="00296622" w:rsidP="009F1E5C">
      <w:pPr>
        <w:pStyle w:val="af0"/>
        <w:widowControl w:val="0"/>
        <w:numPr>
          <w:ilvl w:val="1"/>
          <w:numId w:val="35"/>
        </w:numPr>
        <w:tabs>
          <w:tab w:val="left" w:pos="1218"/>
        </w:tabs>
        <w:autoSpaceDE w:val="0"/>
        <w:autoSpaceDN w:val="0"/>
        <w:spacing w:after="0" w:line="240" w:lineRule="auto"/>
        <w:ind w:left="0" w:right="-2" w:firstLine="992"/>
        <w:contextualSpacing w:val="0"/>
        <w:jc w:val="both"/>
        <w:rPr>
          <w:rFonts w:ascii="Times New Roman" w:hAnsi="Times New Roman"/>
          <w:w w:val="105"/>
          <w:sz w:val="24"/>
          <w:szCs w:val="24"/>
        </w:rPr>
      </w:pPr>
      <w:r w:rsidRPr="001A4823">
        <w:rPr>
          <w:rFonts w:ascii="Times New Roman" w:hAnsi="Times New Roman"/>
          <w:spacing w:val="2"/>
          <w:sz w:val="24"/>
          <w:szCs w:val="24"/>
          <w:shd w:val="clear" w:color="auto" w:fill="FFFFFF"/>
        </w:rPr>
        <w:t>Подключают переменную емкость параллельно индуктивности</w:t>
      </w:r>
      <w:r w:rsidRPr="001A4823">
        <w:rPr>
          <w:rFonts w:ascii="Times New Roman" w:hAnsi="Times New Roman"/>
          <w:sz w:val="24"/>
          <w:szCs w:val="24"/>
        </w:rPr>
        <w:t xml:space="preserve">.  </w:t>
      </w:r>
      <w:r w:rsidRPr="001A4823">
        <w:rPr>
          <w:rFonts w:ascii="Times New Roman" w:hAnsi="Times New Roman"/>
          <w:spacing w:val="2"/>
          <w:sz w:val="24"/>
          <w:szCs w:val="24"/>
          <w:shd w:val="clear" w:color="auto" w:fill="FFFFFF"/>
        </w:rPr>
        <w:t>Настраивают реактивную емкость таким образом</w:t>
      </w:r>
      <w:r w:rsidRPr="001A4823">
        <w:rPr>
          <w:rFonts w:ascii="Times New Roman" w:hAnsi="Times New Roman"/>
          <w:sz w:val="24"/>
          <w:szCs w:val="24"/>
        </w:rPr>
        <w:t xml:space="preserve"> </w:t>
      </w:r>
      <w:r w:rsidRPr="001A4823">
        <w:rPr>
          <w:rFonts w:ascii="Times New Roman" w:hAnsi="Times New Roman"/>
          <w:i/>
          <w:spacing w:val="2"/>
          <w:sz w:val="24"/>
          <w:szCs w:val="24"/>
          <w:shd w:val="clear" w:color="auto" w:fill="FFFFFF"/>
        </w:rPr>
        <w:t>Q</w:t>
      </w:r>
      <w:r w:rsidRPr="00F318C4">
        <w:rPr>
          <w:rFonts w:ascii="Times New Roman" w:hAnsi="Times New Roman"/>
          <w:spacing w:val="2"/>
          <w:sz w:val="24"/>
          <w:szCs w:val="24"/>
          <w:shd w:val="clear" w:color="auto" w:fill="FFFFFF"/>
          <w:vertAlign w:val="subscript"/>
        </w:rPr>
        <w:t>С</w:t>
      </w:r>
      <w:r w:rsidRPr="001A4823">
        <w:rPr>
          <w:rFonts w:ascii="Times New Roman" w:hAnsi="Times New Roman"/>
          <w:i/>
          <w:spacing w:val="2"/>
          <w:sz w:val="24"/>
          <w:szCs w:val="24"/>
          <w:shd w:val="clear" w:color="auto" w:fill="FFFFFF"/>
          <w:vertAlign w:val="subscript"/>
        </w:rPr>
        <w:t xml:space="preserve"> </w:t>
      </w:r>
      <w:r w:rsidRPr="001A4823">
        <w:rPr>
          <w:rFonts w:ascii="Times New Roman" w:hAnsi="Times New Roman"/>
          <w:spacing w:val="2"/>
          <w:sz w:val="24"/>
          <w:szCs w:val="24"/>
          <w:shd w:val="clear" w:color="auto" w:fill="FFFFFF"/>
        </w:rPr>
        <w:t>+</w:t>
      </w:r>
      <w:r w:rsidRPr="001A4823">
        <w:rPr>
          <w:rFonts w:ascii="Times New Roman" w:hAnsi="Times New Roman"/>
          <w:i/>
          <w:spacing w:val="2"/>
          <w:sz w:val="24"/>
          <w:szCs w:val="24"/>
          <w:shd w:val="clear" w:color="auto" w:fill="FFFFFF"/>
        </w:rPr>
        <w:t>Q</w:t>
      </w:r>
      <w:r w:rsidRPr="00F318C4">
        <w:rPr>
          <w:rFonts w:ascii="Times New Roman" w:hAnsi="Times New Roman"/>
          <w:spacing w:val="2"/>
          <w:sz w:val="24"/>
          <w:szCs w:val="24"/>
          <w:shd w:val="clear" w:color="auto" w:fill="FFFFFF"/>
          <w:vertAlign w:val="subscript"/>
        </w:rPr>
        <w:t xml:space="preserve">L </w:t>
      </w:r>
      <w:r w:rsidRPr="001A4823">
        <w:rPr>
          <w:rFonts w:ascii="Times New Roman" w:hAnsi="Times New Roman"/>
          <w:i/>
          <w:spacing w:val="2"/>
          <w:sz w:val="24"/>
          <w:szCs w:val="24"/>
          <w:shd w:val="clear" w:color="auto" w:fill="FFFFFF"/>
          <w:vertAlign w:val="subscript"/>
        </w:rPr>
        <w:t xml:space="preserve">= </w:t>
      </w:r>
      <w:r w:rsidR="00F318C4" w:rsidRPr="00F318C4">
        <w:rPr>
          <w:rFonts w:ascii="Times New Roman" w:hAnsi="Times New Roman"/>
          <w:i/>
          <w:spacing w:val="2"/>
          <w:sz w:val="24"/>
          <w:szCs w:val="24"/>
          <w:shd w:val="clear" w:color="auto" w:fill="FFFFFF"/>
        </w:rPr>
        <w:t xml:space="preserve">– </w:t>
      </w:r>
      <w:r w:rsidRPr="001A4823">
        <w:rPr>
          <w:rFonts w:ascii="Times New Roman" w:hAnsi="Times New Roman"/>
          <w:i/>
          <w:w w:val="105"/>
          <w:sz w:val="24"/>
          <w:szCs w:val="24"/>
        </w:rPr>
        <w:t>Q</w:t>
      </w:r>
      <w:r w:rsidR="00F318C4" w:rsidRPr="00F318C4">
        <w:rPr>
          <w:rFonts w:ascii="Times New Roman" w:hAnsi="Times New Roman"/>
          <w:sz w:val="24"/>
          <w:szCs w:val="24"/>
          <w:vertAlign w:val="subscript"/>
        </w:rPr>
        <w:t>EUT</w:t>
      </w:r>
      <w:r w:rsidRPr="001A4823">
        <w:rPr>
          <w:rFonts w:ascii="Times New Roman" w:hAnsi="Times New Roman"/>
          <w:i/>
          <w:w w:val="105"/>
          <w:sz w:val="24"/>
          <w:szCs w:val="24"/>
          <w:vertAlign w:val="subscript"/>
        </w:rPr>
        <w:t xml:space="preserve"> </w:t>
      </w:r>
    </w:p>
    <w:p w:rsidR="00296622" w:rsidRPr="00BF3915" w:rsidRDefault="00296622" w:rsidP="009F1E5C">
      <w:pPr>
        <w:pStyle w:val="af0"/>
        <w:widowControl w:val="0"/>
        <w:numPr>
          <w:ilvl w:val="1"/>
          <w:numId w:val="35"/>
        </w:numPr>
        <w:tabs>
          <w:tab w:val="left" w:pos="1218"/>
        </w:tabs>
        <w:autoSpaceDE w:val="0"/>
        <w:autoSpaceDN w:val="0"/>
        <w:spacing w:after="0" w:line="240" w:lineRule="auto"/>
        <w:ind w:left="0" w:firstLine="992"/>
        <w:contextualSpacing w:val="0"/>
        <w:jc w:val="both"/>
        <w:rPr>
          <w:rFonts w:ascii="Times New Roman" w:hAnsi="Times New Roman"/>
          <w:sz w:val="24"/>
          <w:szCs w:val="24"/>
        </w:rPr>
      </w:pPr>
      <w:r w:rsidRPr="001A4823">
        <w:rPr>
          <w:rFonts w:ascii="Times New Roman" w:hAnsi="Times New Roman"/>
          <w:w w:val="105"/>
          <w:sz w:val="24"/>
          <w:szCs w:val="24"/>
        </w:rPr>
        <w:t xml:space="preserve">Подключают резистор что приводит к мощности, потребляемой цепью нагрузки, равной </w:t>
      </w:r>
      <w:r w:rsidRPr="001A4823">
        <w:rPr>
          <w:rFonts w:ascii="Times New Roman" w:hAnsi="Times New Roman"/>
          <w:i/>
          <w:spacing w:val="2"/>
          <w:sz w:val="24"/>
          <w:szCs w:val="24"/>
          <w:shd w:val="clear" w:color="auto" w:fill="FFFFFF"/>
        </w:rPr>
        <w:t>P</w:t>
      </w:r>
      <w:r w:rsidR="00F318C4" w:rsidRPr="00F318C4">
        <w:rPr>
          <w:rFonts w:ascii="Times New Roman" w:hAnsi="Times New Roman"/>
          <w:sz w:val="24"/>
          <w:szCs w:val="24"/>
          <w:vertAlign w:val="subscript"/>
        </w:rPr>
        <w:t>EUT</w:t>
      </w:r>
      <w:r w:rsidRPr="001A4823">
        <w:rPr>
          <w:rFonts w:ascii="Times New Roman" w:hAnsi="Times New Roman"/>
          <w:i/>
          <w:spacing w:val="2"/>
          <w:sz w:val="24"/>
          <w:szCs w:val="24"/>
          <w:shd w:val="clear" w:color="auto" w:fill="FFFFFF"/>
          <w:vertAlign w:val="subscript"/>
        </w:rPr>
        <w:t>.</w:t>
      </w:r>
    </w:p>
    <w:p w:rsidR="00BF3915" w:rsidRPr="001A4823" w:rsidRDefault="00BF3915" w:rsidP="009F1E5C">
      <w:pPr>
        <w:pStyle w:val="af0"/>
        <w:widowControl w:val="0"/>
        <w:tabs>
          <w:tab w:val="left" w:pos="1218"/>
        </w:tabs>
        <w:autoSpaceDE w:val="0"/>
        <w:autoSpaceDN w:val="0"/>
        <w:spacing w:after="0" w:line="240" w:lineRule="auto"/>
        <w:ind w:left="992"/>
        <w:contextualSpacing w:val="0"/>
        <w:jc w:val="both"/>
        <w:rPr>
          <w:rFonts w:ascii="Times New Roman" w:hAnsi="Times New Roman"/>
          <w:sz w:val="24"/>
          <w:szCs w:val="24"/>
        </w:rPr>
      </w:pPr>
    </w:p>
    <w:p w:rsidR="00296622" w:rsidRPr="00F318C4" w:rsidRDefault="00F318C4" w:rsidP="009F1E5C">
      <w:pPr>
        <w:pStyle w:val="afe"/>
        <w:spacing w:after="0"/>
        <w:ind w:firstLine="567"/>
        <w:rPr>
          <w:w w:val="105"/>
          <w:sz w:val="20"/>
          <w:szCs w:val="20"/>
        </w:rPr>
      </w:pPr>
      <w:r w:rsidRPr="00BF3915">
        <w:rPr>
          <w:spacing w:val="2"/>
          <w:sz w:val="20"/>
          <w:szCs w:val="20"/>
          <w:shd w:val="clear" w:color="auto" w:fill="FFFFFF"/>
        </w:rPr>
        <w:t xml:space="preserve">Примечание – </w:t>
      </w:r>
      <w:r w:rsidR="00296622" w:rsidRPr="00BF3915">
        <w:rPr>
          <w:spacing w:val="2"/>
          <w:sz w:val="20"/>
          <w:szCs w:val="20"/>
          <w:shd w:val="clear" w:color="auto" w:fill="FFFFFF"/>
        </w:rPr>
        <w:t xml:space="preserve">Активная и реактивная мощности должны быть рассчитаны в каждой из ветвей R, L </w:t>
      </w:r>
      <w:proofErr w:type="gramStart"/>
      <w:r w:rsidR="00296622" w:rsidRPr="00BF3915">
        <w:rPr>
          <w:spacing w:val="2"/>
          <w:sz w:val="20"/>
          <w:szCs w:val="20"/>
          <w:shd w:val="clear" w:color="auto" w:fill="FFFFFF"/>
        </w:rPr>
        <w:t>и С</w:t>
      </w:r>
      <w:proofErr w:type="gramEnd"/>
      <w:r w:rsidR="00296622" w:rsidRPr="00BF3915">
        <w:rPr>
          <w:spacing w:val="2"/>
          <w:sz w:val="20"/>
          <w:szCs w:val="20"/>
          <w:shd w:val="clear" w:color="auto" w:fill="FFFFFF"/>
        </w:rPr>
        <w:t xml:space="preserve"> цепи нагрузки (с использованием измеренных значений, указанных в таблице 1) так, чтобы были корректно учтены паразитные эффекты (например, влияние регулируемых автотрансформаторов) при расчете значения </w:t>
      </w:r>
      <w:proofErr w:type="spellStart"/>
      <w:r w:rsidR="00296622" w:rsidRPr="00BF3915">
        <w:rPr>
          <w:i/>
          <w:sz w:val="20"/>
          <w:szCs w:val="20"/>
          <w:shd w:val="clear" w:color="auto" w:fill="FFFFFF"/>
        </w:rPr>
        <w:t>Q</w:t>
      </w:r>
      <w:r w:rsidR="00296622" w:rsidRPr="00BF3915">
        <w:rPr>
          <w:sz w:val="20"/>
          <w:szCs w:val="20"/>
          <w:shd w:val="clear" w:color="auto" w:fill="FFFFFF"/>
          <w:vertAlign w:val="subscript"/>
        </w:rPr>
        <w:t>f</w:t>
      </w:r>
      <w:proofErr w:type="spellEnd"/>
      <w:r w:rsidRPr="00BF3915">
        <w:rPr>
          <w:sz w:val="20"/>
          <w:szCs w:val="20"/>
          <w:shd w:val="clear" w:color="auto" w:fill="FFFFFF"/>
        </w:rPr>
        <w:t>.</w:t>
      </w:r>
      <w:r w:rsidR="00296622" w:rsidRPr="00F318C4">
        <w:rPr>
          <w:sz w:val="20"/>
          <w:szCs w:val="20"/>
          <w:shd w:val="clear" w:color="auto" w:fill="FFFFFF"/>
          <w:vertAlign w:val="subscript"/>
        </w:rPr>
        <w:t xml:space="preserve"> </w:t>
      </w:r>
    </w:p>
    <w:p w:rsidR="00852274" w:rsidRDefault="00852274" w:rsidP="006C0F84">
      <w:pPr>
        <w:autoSpaceDE w:val="0"/>
        <w:autoSpaceDN w:val="0"/>
        <w:adjustRightInd w:val="0"/>
        <w:ind w:firstLine="567"/>
        <w:rPr>
          <w:sz w:val="24"/>
        </w:rPr>
      </w:pPr>
    </w:p>
    <w:p w:rsidR="00BF3915" w:rsidRPr="00BF3915" w:rsidRDefault="00BF3915" w:rsidP="00BF3915">
      <w:pPr>
        <w:pStyle w:val="aff8"/>
        <w:numPr>
          <w:ilvl w:val="0"/>
          <w:numId w:val="36"/>
        </w:numPr>
        <w:tabs>
          <w:tab w:val="left" w:pos="851"/>
        </w:tabs>
        <w:spacing w:before="0" w:beforeAutospacing="0" w:after="0" w:afterAutospacing="0"/>
        <w:ind w:left="0" w:firstLine="567"/>
        <w:jc w:val="both"/>
      </w:pPr>
      <w:r w:rsidRPr="00BF3915">
        <w:rPr>
          <w:color w:val="000000"/>
        </w:rPr>
        <w:t>При помощи выключателя S2</w:t>
      </w:r>
      <w:r w:rsidRPr="00BF3915">
        <w:rPr>
          <w:spacing w:val="2"/>
          <w:shd w:val="clear" w:color="auto" w:fill="FFFFFF"/>
        </w:rPr>
        <w:t xml:space="preserve"> подключают к испытуемому образцу цепь компонентов нагрузки, сформированную на этапе</w:t>
      </w:r>
      <w:r w:rsidRPr="00BF3915">
        <w:rPr>
          <w:w w:val="105"/>
        </w:rPr>
        <w:t xml:space="preserve"> d).  </w:t>
      </w:r>
      <w:r w:rsidRPr="00BF3915">
        <w:rPr>
          <w:spacing w:val="2"/>
          <w:shd w:val="clear" w:color="auto" w:fill="FFFFFF"/>
        </w:rPr>
        <w:t xml:space="preserve">Замыкают выключатель S1 </w:t>
      </w:r>
      <w:r w:rsidRPr="00BF3915">
        <w:rPr>
          <w:w w:val="105"/>
        </w:rPr>
        <w:t>и вк</w:t>
      </w:r>
      <w:r w:rsidRPr="00BF3915">
        <w:rPr>
          <w:spacing w:val="2"/>
          <w:shd w:val="clear" w:color="auto" w:fill="FFFFFF"/>
        </w:rPr>
        <w:t>лючают испытуемый образец</w:t>
      </w:r>
      <w:r w:rsidRPr="00BF3915">
        <w:rPr>
          <w:w w:val="105"/>
        </w:rPr>
        <w:t>, убеждаются что значения мощности на выходе соответствует значению, полученному на этапе a). Регулируют значения R, L, и C, чтобы убедится, что значения основной гармоники (50 Гц или 60 Гц</w:t>
      </w:r>
      <w:r w:rsidRPr="00BF3915">
        <w:rPr>
          <w:spacing w:val="6"/>
          <w:w w:val="105"/>
        </w:rPr>
        <w:t xml:space="preserve">) </w:t>
      </w:r>
      <w:r w:rsidRPr="00BF3915">
        <w:rPr>
          <w:i/>
          <w:w w:val="105"/>
        </w:rPr>
        <w:t>I</w:t>
      </w:r>
      <w:r w:rsidRPr="00BF3915">
        <w:rPr>
          <w:w w:val="105"/>
          <w:vertAlign w:val="subscript"/>
          <w:lang w:val="en-US"/>
        </w:rPr>
        <w:t>AC</w:t>
      </w:r>
      <w:r w:rsidRPr="00BF3915">
        <w:rPr>
          <w:w w:val="105"/>
        </w:rPr>
        <w:t xml:space="preserve"> </w:t>
      </w:r>
      <w:r w:rsidRPr="00BF3915">
        <w:rPr>
          <w:spacing w:val="2"/>
          <w:shd w:val="clear" w:color="auto" w:fill="FFFFFF"/>
        </w:rPr>
        <w:t>на выключателе сетевого питания S1</w:t>
      </w:r>
      <w:r w:rsidRPr="00BF3915">
        <w:rPr>
          <w:spacing w:val="4"/>
          <w:w w:val="105"/>
        </w:rPr>
        <w:t xml:space="preserve"> равно 0,0 </w:t>
      </w:r>
      <w:r w:rsidRPr="00BF3915">
        <w:rPr>
          <w:w w:val="105"/>
        </w:rPr>
        <w:t>A с допустимым отклонением (± 1) % от номинального тока испытуемого образца в установившемся режиме в каждой фазе.</w:t>
      </w:r>
      <w:r w:rsidR="003702F4">
        <w:rPr>
          <w:rStyle w:val="a9"/>
          <w:w w:val="105"/>
        </w:rPr>
        <w:footnoteReference w:customMarkFollows="1" w:id="4"/>
        <w:t>4)</w:t>
      </w:r>
    </w:p>
    <w:p w:rsidR="00BF3915" w:rsidRPr="00BF3915" w:rsidRDefault="00BF3915" w:rsidP="003702F4">
      <w:pPr>
        <w:pStyle w:val="afe"/>
        <w:tabs>
          <w:tab w:val="left" w:pos="993"/>
        </w:tabs>
        <w:spacing w:after="0"/>
        <w:ind w:right="-2" w:firstLine="567"/>
        <w:rPr>
          <w:sz w:val="24"/>
        </w:rPr>
      </w:pPr>
      <w:r w:rsidRPr="00BF3915">
        <w:rPr>
          <w:spacing w:val="2"/>
          <w:sz w:val="24"/>
          <w:shd w:val="clear" w:color="auto" w:fill="FFFFFF"/>
        </w:rPr>
        <w:lastRenderedPageBreak/>
        <w:t>Задачей данного этапа является получение нулевого значения активной и реактивной мощности для основной гармоники (50 Гц или 60 Гц) ли нулевого значения тока основной гармоники на выключателе сетевого питания. В испытательной схеме при резонансе создаются синусоидальные токи. В типичном случае из-за этих гармоник на выключателе сетевого питания не удается получить при измерениях нулевые значения</w:t>
      </w:r>
      <w:r w:rsidRPr="00BF3915">
        <w:rPr>
          <w:w w:val="105"/>
          <w:sz w:val="24"/>
        </w:rPr>
        <w:t xml:space="preserve">. </w:t>
      </w:r>
      <w:r w:rsidRPr="00BF3915">
        <w:rPr>
          <w:spacing w:val="2"/>
          <w:sz w:val="24"/>
          <w:shd w:val="clear" w:color="auto" w:fill="FFFFFF"/>
        </w:rPr>
        <w:t>Для того чтобы получить наихудший вариант условий срабатывания секционирующей защиты, может потребоваться небольшая подстройка параметров испытательной схемы, обусловленная погрешностями измерительного оборудования и влиянием гармонических составляющих.</w:t>
      </w:r>
      <w:r w:rsidRPr="00BF3915">
        <w:rPr>
          <w:w w:val="105"/>
          <w:sz w:val="24"/>
        </w:rPr>
        <w:t xml:space="preserve"> Этап h) выполняется для внесения небольших корректировок.</w:t>
      </w:r>
    </w:p>
    <w:p w:rsidR="00BF3915" w:rsidRPr="00BF3915" w:rsidRDefault="00BF3915" w:rsidP="003702F4">
      <w:pPr>
        <w:pStyle w:val="af0"/>
        <w:widowControl w:val="0"/>
        <w:numPr>
          <w:ilvl w:val="0"/>
          <w:numId w:val="36"/>
        </w:numPr>
        <w:tabs>
          <w:tab w:val="left" w:pos="851"/>
        </w:tabs>
        <w:autoSpaceDE w:val="0"/>
        <w:autoSpaceDN w:val="0"/>
        <w:spacing w:after="0" w:line="240" w:lineRule="auto"/>
        <w:ind w:left="0" w:right="-2" w:firstLine="567"/>
        <w:contextualSpacing w:val="0"/>
        <w:jc w:val="both"/>
        <w:rPr>
          <w:rFonts w:ascii="Times New Roman" w:hAnsi="Times New Roman"/>
          <w:sz w:val="24"/>
          <w:szCs w:val="24"/>
        </w:rPr>
      </w:pPr>
      <w:r w:rsidRPr="00BF3915">
        <w:rPr>
          <w:rFonts w:ascii="Times New Roman" w:hAnsi="Times New Roman"/>
          <w:w w:val="105"/>
          <w:sz w:val="24"/>
          <w:szCs w:val="24"/>
        </w:rPr>
        <w:t xml:space="preserve">Размыкают выключатель </w:t>
      </w:r>
      <w:r w:rsidRPr="00BF3915">
        <w:rPr>
          <w:rFonts w:ascii="Times New Roman" w:hAnsi="Times New Roman"/>
          <w:spacing w:val="7"/>
          <w:w w:val="105"/>
          <w:sz w:val="24"/>
          <w:szCs w:val="24"/>
        </w:rPr>
        <w:t>S1,</w:t>
      </w:r>
      <w:r w:rsidRPr="00BF3915">
        <w:rPr>
          <w:rFonts w:ascii="Times New Roman" w:hAnsi="Times New Roman"/>
          <w:spacing w:val="2"/>
          <w:sz w:val="24"/>
          <w:szCs w:val="24"/>
          <w:shd w:val="clear" w:color="auto" w:fill="FFFFFF"/>
        </w:rPr>
        <w:t xml:space="preserve"> подключенный к электрораспределительной сети, чтобы начать испытание</w:t>
      </w:r>
      <w:r w:rsidRPr="00BF3915">
        <w:rPr>
          <w:rFonts w:ascii="Times New Roman" w:hAnsi="Times New Roman"/>
          <w:w w:val="105"/>
          <w:sz w:val="24"/>
          <w:szCs w:val="24"/>
        </w:rPr>
        <w:t xml:space="preserve">. Время срабатывания, </w:t>
      </w:r>
      <w:proofErr w:type="spellStart"/>
      <w:r w:rsidRPr="00BF3915">
        <w:rPr>
          <w:rFonts w:ascii="Times New Roman" w:hAnsi="Times New Roman"/>
          <w:i/>
          <w:w w:val="105"/>
          <w:sz w:val="24"/>
          <w:szCs w:val="24"/>
        </w:rPr>
        <w:t>t</w:t>
      </w:r>
      <w:r w:rsidRPr="003702F4">
        <w:rPr>
          <w:rFonts w:ascii="Times New Roman" w:hAnsi="Times New Roman"/>
          <w:w w:val="105"/>
          <w:sz w:val="24"/>
          <w:szCs w:val="24"/>
          <w:vertAlign w:val="subscript"/>
        </w:rPr>
        <w:t>R</w:t>
      </w:r>
      <w:proofErr w:type="spellEnd"/>
      <w:r w:rsidRPr="00BF3915">
        <w:rPr>
          <w:rFonts w:ascii="Times New Roman" w:hAnsi="Times New Roman"/>
          <w:w w:val="105"/>
          <w:sz w:val="24"/>
          <w:szCs w:val="24"/>
        </w:rPr>
        <w:t xml:space="preserve">, должно быть зарегистрировано </w:t>
      </w:r>
      <w:r w:rsidR="003702F4" w:rsidRPr="00BF3915">
        <w:rPr>
          <w:rFonts w:ascii="Times New Roman" w:hAnsi="Times New Roman"/>
          <w:w w:val="105"/>
          <w:sz w:val="24"/>
          <w:szCs w:val="24"/>
        </w:rPr>
        <w:t>вовремя</w:t>
      </w:r>
      <w:r w:rsidRPr="00BF3915">
        <w:rPr>
          <w:rFonts w:ascii="Times New Roman" w:hAnsi="Times New Roman"/>
          <w:w w:val="105"/>
          <w:sz w:val="24"/>
          <w:szCs w:val="24"/>
        </w:rPr>
        <w:t xml:space="preserve"> между размыканием выключателя </w:t>
      </w:r>
      <w:r w:rsidRPr="00BF3915">
        <w:rPr>
          <w:rFonts w:ascii="Times New Roman" w:hAnsi="Times New Roman"/>
          <w:spacing w:val="7"/>
          <w:w w:val="105"/>
          <w:sz w:val="24"/>
          <w:szCs w:val="24"/>
        </w:rPr>
        <w:t xml:space="preserve">S1 </w:t>
      </w:r>
      <w:r w:rsidRPr="00BF3915">
        <w:rPr>
          <w:rFonts w:ascii="Times New Roman" w:hAnsi="Times New Roman"/>
          <w:w w:val="105"/>
          <w:sz w:val="24"/>
          <w:szCs w:val="24"/>
        </w:rPr>
        <w:t xml:space="preserve">и </w:t>
      </w:r>
      <w:r w:rsidR="003702F4" w:rsidRPr="00BF3915">
        <w:rPr>
          <w:rFonts w:ascii="Times New Roman" w:hAnsi="Times New Roman"/>
          <w:w w:val="105"/>
          <w:sz w:val="24"/>
          <w:szCs w:val="24"/>
        </w:rPr>
        <w:t>моментом,</w:t>
      </w:r>
      <w:r w:rsidRPr="00BF3915">
        <w:rPr>
          <w:rFonts w:ascii="Times New Roman" w:hAnsi="Times New Roman"/>
          <w:w w:val="105"/>
          <w:sz w:val="24"/>
          <w:szCs w:val="24"/>
        </w:rPr>
        <w:t xml:space="preserve"> когда переменный ток на выходе испытуемого образца снижается и остается на значении меньше, </w:t>
      </w:r>
      <w:r w:rsidR="003702F4" w:rsidRPr="00BF3915">
        <w:rPr>
          <w:rFonts w:ascii="Times New Roman" w:hAnsi="Times New Roman"/>
          <w:w w:val="105"/>
          <w:sz w:val="24"/>
          <w:szCs w:val="24"/>
        </w:rPr>
        <w:t>чем 1</w:t>
      </w:r>
      <w:r w:rsidRPr="00BF3915">
        <w:rPr>
          <w:rFonts w:ascii="Times New Roman" w:hAnsi="Times New Roman"/>
          <w:w w:val="105"/>
          <w:sz w:val="24"/>
          <w:szCs w:val="24"/>
        </w:rPr>
        <w:t xml:space="preserve"> % </w:t>
      </w:r>
      <w:r w:rsidRPr="00BF3915">
        <w:rPr>
          <w:rFonts w:ascii="Times New Roman" w:hAnsi="Times New Roman"/>
          <w:spacing w:val="2"/>
          <w:sz w:val="24"/>
          <w:szCs w:val="24"/>
          <w:shd w:val="clear" w:color="auto" w:fill="FFFFFF"/>
        </w:rPr>
        <w:t>от номинального значения переменного тока на выходе</w:t>
      </w:r>
      <w:r w:rsidRPr="00BF3915">
        <w:rPr>
          <w:rFonts w:ascii="Times New Roman" w:hAnsi="Times New Roman"/>
          <w:w w:val="105"/>
          <w:sz w:val="24"/>
          <w:szCs w:val="24"/>
        </w:rPr>
        <w:t xml:space="preserve">. В </w:t>
      </w:r>
      <w:r w:rsidR="003702F4" w:rsidRPr="00BF3915">
        <w:rPr>
          <w:rFonts w:ascii="Times New Roman" w:hAnsi="Times New Roman"/>
          <w:w w:val="105"/>
          <w:sz w:val="24"/>
          <w:szCs w:val="24"/>
        </w:rPr>
        <w:t xml:space="preserve">приложение </w:t>
      </w:r>
      <w:r w:rsidRPr="00BF3915">
        <w:rPr>
          <w:rFonts w:ascii="Times New Roman" w:hAnsi="Times New Roman"/>
          <w:w w:val="105"/>
          <w:sz w:val="24"/>
          <w:szCs w:val="24"/>
        </w:rPr>
        <w:t xml:space="preserve">C указана дополнительная информация относительно использования сигнала </w:t>
      </w:r>
      <w:r w:rsidR="003702F4" w:rsidRPr="00BF3915">
        <w:rPr>
          <w:rFonts w:ascii="Times New Roman" w:hAnsi="Times New Roman"/>
          <w:w w:val="105"/>
          <w:sz w:val="24"/>
          <w:szCs w:val="24"/>
        </w:rPr>
        <w:t>блокировки строба</w:t>
      </w:r>
      <w:r w:rsidRPr="00BF3915">
        <w:rPr>
          <w:rFonts w:ascii="Times New Roman" w:hAnsi="Times New Roman"/>
          <w:w w:val="105"/>
          <w:sz w:val="24"/>
          <w:szCs w:val="24"/>
        </w:rPr>
        <w:t>.</w:t>
      </w:r>
    </w:p>
    <w:p w:rsidR="003702F4" w:rsidRPr="003702F4" w:rsidRDefault="00BF3915" w:rsidP="003702F4">
      <w:pPr>
        <w:pStyle w:val="af0"/>
        <w:widowControl w:val="0"/>
        <w:numPr>
          <w:ilvl w:val="0"/>
          <w:numId w:val="36"/>
        </w:numPr>
        <w:tabs>
          <w:tab w:val="left" w:pos="851"/>
        </w:tabs>
        <w:autoSpaceDE w:val="0"/>
        <w:autoSpaceDN w:val="0"/>
        <w:spacing w:after="0" w:line="240" w:lineRule="auto"/>
        <w:ind w:left="0" w:right="-2" w:firstLine="567"/>
        <w:contextualSpacing w:val="0"/>
        <w:jc w:val="both"/>
        <w:rPr>
          <w:rFonts w:ascii="Times New Roman" w:hAnsi="Times New Roman"/>
          <w:sz w:val="24"/>
          <w:szCs w:val="24"/>
        </w:rPr>
      </w:pPr>
      <w:r w:rsidRPr="00BF3915">
        <w:rPr>
          <w:rFonts w:ascii="Times New Roman" w:hAnsi="Times New Roman"/>
          <w:w w:val="105"/>
          <w:sz w:val="24"/>
          <w:szCs w:val="24"/>
        </w:rPr>
        <w:t xml:space="preserve">Для условий испытаний A  в </w:t>
      </w:r>
      <w:r w:rsidR="003702F4" w:rsidRPr="00BF3915">
        <w:rPr>
          <w:rFonts w:ascii="Times New Roman" w:hAnsi="Times New Roman"/>
          <w:w w:val="105"/>
          <w:sz w:val="24"/>
          <w:szCs w:val="24"/>
        </w:rPr>
        <w:t xml:space="preserve">таблице </w:t>
      </w:r>
      <w:r w:rsidRPr="00BF3915">
        <w:rPr>
          <w:rFonts w:ascii="Times New Roman" w:hAnsi="Times New Roman"/>
          <w:w w:val="105"/>
          <w:sz w:val="24"/>
          <w:szCs w:val="24"/>
        </w:rPr>
        <w:t xml:space="preserve">5 (100 %), отрегулируйте активную нагрузку и только один из компонентов реактивной нагрузки (можно выбрать либо емкость, </w:t>
      </w:r>
      <w:r w:rsidRPr="00BF3915">
        <w:rPr>
          <w:rFonts w:ascii="Times New Roman" w:hAnsi="Times New Roman"/>
          <w:i/>
          <w:w w:val="105"/>
          <w:sz w:val="24"/>
          <w:szCs w:val="24"/>
        </w:rPr>
        <w:t>C</w:t>
      </w:r>
      <w:r w:rsidRPr="00BF3915">
        <w:rPr>
          <w:rFonts w:ascii="Times New Roman" w:hAnsi="Times New Roman"/>
          <w:w w:val="105"/>
          <w:sz w:val="24"/>
          <w:szCs w:val="24"/>
        </w:rPr>
        <w:t xml:space="preserve">, либо индуктивность, </w:t>
      </w:r>
      <w:r w:rsidRPr="00BF3915">
        <w:rPr>
          <w:rFonts w:ascii="Times New Roman" w:hAnsi="Times New Roman"/>
          <w:i/>
          <w:w w:val="105"/>
          <w:sz w:val="24"/>
          <w:szCs w:val="24"/>
        </w:rPr>
        <w:t>L</w:t>
      </w:r>
      <w:r w:rsidRPr="00BF3915">
        <w:rPr>
          <w:rFonts w:ascii="Times New Roman" w:hAnsi="Times New Roman"/>
          <w:w w:val="105"/>
          <w:sz w:val="24"/>
          <w:szCs w:val="24"/>
        </w:rPr>
        <w:t xml:space="preserve">) для каждого из условий дисбаланса мощности, </w:t>
      </w:r>
      <w:r w:rsidRPr="00BF3915">
        <w:rPr>
          <w:rFonts w:ascii="Times New Roman" w:hAnsi="Times New Roman"/>
          <w:spacing w:val="2"/>
          <w:sz w:val="24"/>
          <w:szCs w:val="24"/>
          <w:shd w:val="clear" w:color="auto" w:fill="FFFFFF"/>
        </w:rPr>
        <w:t xml:space="preserve">приведенных в затемненной части </w:t>
      </w:r>
      <w:r w:rsidR="003702F4" w:rsidRPr="00BF3915">
        <w:rPr>
          <w:rFonts w:ascii="Times New Roman" w:hAnsi="Times New Roman"/>
          <w:spacing w:val="2"/>
          <w:sz w:val="24"/>
          <w:szCs w:val="24"/>
          <w:shd w:val="clear" w:color="auto" w:fill="FFFFFF"/>
        </w:rPr>
        <w:t>таблицы</w:t>
      </w:r>
      <w:r w:rsidR="003702F4" w:rsidRPr="00BF3915">
        <w:rPr>
          <w:rFonts w:ascii="Times New Roman" w:hAnsi="Times New Roman"/>
          <w:w w:val="105"/>
          <w:sz w:val="24"/>
          <w:szCs w:val="24"/>
        </w:rPr>
        <w:t xml:space="preserve"> </w:t>
      </w:r>
      <w:r w:rsidRPr="00BF3915">
        <w:rPr>
          <w:rFonts w:ascii="Times New Roman" w:hAnsi="Times New Roman"/>
          <w:w w:val="105"/>
          <w:sz w:val="24"/>
          <w:szCs w:val="24"/>
        </w:rPr>
        <w:t xml:space="preserve">6. Значения в </w:t>
      </w:r>
      <w:r w:rsidR="003702F4" w:rsidRPr="00BF3915">
        <w:rPr>
          <w:rFonts w:ascii="Times New Roman" w:hAnsi="Times New Roman"/>
          <w:w w:val="105"/>
          <w:sz w:val="24"/>
          <w:szCs w:val="24"/>
        </w:rPr>
        <w:t xml:space="preserve">таблице </w:t>
      </w:r>
      <w:r w:rsidRPr="00BF3915">
        <w:rPr>
          <w:rFonts w:ascii="Times New Roman" w:hAnsi="Times New Roman"/>
          <w:w w:val="105"/>
          <w:sz w:val="24"/>
          <w:szCs w:val="24"/>
        </w:rPr>
        <w:t xml:space="preserve">6 представляют изменения от номинальных значений, определенных на этапах d) и e), в процентном содержании от данных </w:t>
      </w:r>
      <w:r w:rsidRPr="003702F4">
        <w:rPr>
          <w:rFonts w:ascii="Times New Roman" w:hAnsi="Times New Roman"/>
          <w:w w:val="105"/>
          <w:sz w:val="24"/>
          <w:szCs w:val="24"/>
        </w:rPr>
        <w:t>номинальных значений.</w:t>
      </w:r>
      <w:r w:rsidR="003702F4">
        <w:rPr>
          <w:rFonts w:ascii="Times New Roman" w:hAnsi="Times New Roman"/>
          <w:w w:val="105"/>
          <w:sz w:val="24"/>
          <w:szCs w:val="24"/>
        </w:rPr>
        <w:t xml:space="preserve"> </w:t>
      </w:r>
      <w:r w:rsidR="003702F4" w:rsidRPr="003702F4">
        <w:rPr>
          <w:rFonts w:ascii="Times New Roman" w:hAnsi="Times New Roman"/>
          <w:spacing w:val="2"/>
          <w:sz w:val="24"/>
          <w:szCs w:val="24"/>
          <w:shd w:val="clear" w:color="auto" w:fill="FFFFFF"/>
        </w:rPr>
        <w:t>В таблице 6 показан поток активной и реактивной мощности на выходе нагрузки с положительным знаком, соответствующим передаче электроэнергии через выключатель S1 (</w:t>
      </w:r>
      <w:r w:rsidR="003702F4">
        <w:rPr>
          <w:rFonts w:ascii="Times New Roman" w:hAnsi="Times New Roman"/>
          <w:spacing w:val="2"/>
          <w:sz w:val="24"/>
          <w:szCs w:val="24"/>
          <w:shd w:val="clear" w:color="auto" w:fill="FFFFFF"/>
        </w:rPr>
        <w:t xml:space="preserve">см. </w:t>
      </w:r>
      <w:r w:rsidR="003702F4" w:rsidRPr="003702F4">
        <w:rPr>
          <w:rFonts w:ascii="Times New Roman" w:hAnsi="Times New Roman"/>
          <w:spacing w:val="2"/>
          <w:sz w:val="24"/>
          <w:szCs w:val="24"/>
          <w:shd w:val="clear" w:color="auto" w:fill="FFFFFF"/>
        </w:rPr>
        <w:t>рисунок 1) от испытуемого образца к источнику питания переменного тока. После каждой регулировки запускается испытание секционирования и регистрируется время срабатывания. Если какое-либо из зарегистрированных значений времени срабатывания больше, чем время, зарегистрированное для номинального состояния баланса, т.е. испытание f), то комбинации параметров, в незатемненной части таблицы, также требуют проверки. Если время срабатывания не превышает время баланса, то данная часть последовательности испытаний считается выполненной.</w:t>
      </w:r>
    </w:p>
    <w:p w:rsidR="00BF3915" w:rsidRPr="003702F4" w:rsidRDefault="003702F4" w:rsidP="003702F4">
      <w:pPr>
        <w:pStyle w:val="af0"/>
        <w:widowControl w:val="0"/>
        <w:numPr>
          <w:ilvl w:val="0"/>
          <w:numId w:val="36"/>
        </w:numPr>
        <w:tabs>
          <w:tab w:val="left" w:pos="851"/>
        </w:tabs>
        <w:autoSpaceDE w:val="0"/>
        <w:autoSpaceDN w:val="0"/>
        <w:spacing w:after="0" w:line="240" w:lineRule="auto"/>
        <w:ind w:left="0" w:right="-2" w:firstLine="567"/>
        <w:contextualSpacing w:val="0"/>
        <w:jc w:val="both"/>
        <w:rPr>
          <w:rFonts w:ascii="Times New Roman" w:hAnsi="Times New Roman"/>
          <w:w w:val="105"/>
          <w:sz w:val="24"/>
          <w:szCs w:val="24"/>
        </w:rPr>
      </w:pPr>
      <w:r w:rsidRPr="003702F4">
        <w:rPr>
          <w:rFonts w:ascii="Times New Roman" w:hAnsi="Times New Roman"/>
          <w:w w:val="105"/>
          <w:sz w:val="24"/>
          <w:szCs w:val="24"/>
        </w:rPr>
        <w:t xml:space="preserve">Для условий испытаний B и C отрегулируйте только один из компонентов реактивной нагрузки (можно выбрать либо емкость, </w:t>
      </w:r>
      <w:r w:rsidRPr="003702F4">
        <w:rPr>
          <w:rFonts w:ascii="Times New Roman" w:hAnsi="Times New Roman"/>
          <w:i/>
          <w:w w:val="105"/>
          <w:sz w:val="24"/>
          <w:szCs w:val="24"/>
        </w:rPr>
        <w:t>C</w:t>
      </w:r>
      <w:r w:rsidRPr="003702F4">
        <w:rPr>
          <w:rFonts w:ascii="Times New Roman" w:hAnsi="Times New Roman"/>
          <w:w w:val="105"/>
          <w:sz w:val="24"/>
          <w:szCs w:val="24"/>
        </w:rPr>
        <w:t xml:space="preserve">, либо индуктивность, </w:t>
      </w:r>
      <w:r w:rsidRPr="003702F4">
        <w:rPr>
          <w:rFonts w:ascii="Times New Roman" w:hAnsi="Times New Roman"/>
          <w:i/>
          <w:w w:val="105"/>
          <w:sz w:val="24"/>
          <w:szCs w:val="24"/>
        </w:rPr>
        <w:t>L</w:t>
      </w:r>
      <w:r w:rsidRPr="003702F4">
        <w:rPr>
          <w:rFonts w:ascii="Times New Roman" w:hAnsi="Times New Roman"/>
          <w:w w:val="105"/>
          <w:sz w:val="24"/>
          <w:szCs w:val="24"/>
        </w:rPr>
        <w:t>) примерно на 1,0</w:t>
      </w:r>
      <w:r>
        <w:rPr>
          <w:rFonts w:ascii="Times New Roman" w:hAnsi="Times New Roman"/>
          <w:w w:val="105"/>
          <w:sz w:val="24"/>
          <w:szCs w:val="24"/>
        </w:rPr>
        <w:t xml:space="preserve"> </w:t>
      </w:r>
      <w:r w:rsidRPr="003702F4">
        <w:rPr>
          <w:rFonts w:ascii="Times New Roman" w:hAnsi="Times New Roman"/>
          <w:w w:val="105"/>
          <w:sz w:val="24"/>
          <w:szCs w:val="24"/>
        </w:rPr>
        <w:t>% за испытание в общем диапазоне от 95</w:t>
      </w:r>
      <w:r>
        <w:rPr>
          <w:rFonts w:ascii="Times New Roman" w:hAnsi="Times New Roman"/>
          <w:w w:val="105"/>
          <w:sz w:val="24"/>
          <w:szCs w:val="24"/>
        </w:rPr>
        <w:t xml:space="preserve"> </w:t>
      </w:r>
      <w:r w:rsidRPr="003702F4">
        <w:rPr>
          <w:rFonts w:ascii="Times New Roman" w:hAnsi="Times New Roman"/>
          <w:w w:val="105"/>
          <w:sz w:val="24"/>
          <w:szCs w:val="24"/>
        </w:rPr>
        <w:t>% до 105</w:t>
      </w:r>
      <w:r>
        <w:rPr>
          <w:rFonts w:ascii="Times New Roman" w:hAnsi="Times New Roman"/>
          <w:w w:val="105"/>
          <w:sz w:val="24"/>
          <w:szCs w:val="24"/>
        </w:rPr>
        <w:t xml:space="preserve"> </w:t>
      </w:r>
      <w:r w:rsidRPr="003702F4">
        <w:rPr>
          <w:rFonts w:ascii="Times New Roman" w:hAnsi="Times New Roman"/>
          <w:w w:val="105"/>
          <w:sz w:val="24"/>
          <w:szCs w:val="24"/>
        </w:rPr>
        <w:t>%. рабочей точки, как показано в таблице 7. Значения в таблице 7 показывают поток реактивной мощности на выключателе S1 на рисунке 1, с положительным значением, обозначающим поток мощности от испытуемого образца к источнику питания переменного тока. После каждой регулировки запускается испытание секционирования и регистрируется время срабатывания. Если значение время срабатывания все еще увеличивается в точках 95</w:t>
      </w:r>
      <w:r>
        <w:rPr>
          <w:rFonts w:ascii="Times New Roman" w:hAnsi="Times New Roman"/>
          <w:w w:val="105"/>
          <w:sz w:val="24"/>
          <w:szCs w:val="24"/>
        </w:rPr>
        <w:t xml:space="preserve"> </w:t>
      </w:r>
      <w:r w:rsidRPr="003702F4">
        <w:rPr>
          <w:rFonts w:ascii="Times New Roman" w:hAnsi="Times New Roman"/>
          <w:w w:val="105"/>
          <w:sz w:val="24"/>
          <w:szCs w:val="24"/>
        </w:rPr>
        <w:t>% или 105</w:t>
      </w:r>
      <w:r>
        <w:rPr>
          <w:rFonts w:ascii="Times New Roman" w:hAnsi="Times New Roman"/>
          <w:w w:val="105"/>
          <w:sz w:val="24"/>
          <w:szCs w:val="24"/>
        </w:rPr>
        <w:t xml:space="preserve"> </w:t>
      </w:r>
      <w:r w:rsidRPr="003702F4">
        <w:rPr>
          <w:rFonts w:ascii="Times New Roman" w:hAnsi="Times New Roman"/>
          <w:w w:val="105"/>
          <w:sz w:val="24"/>
          <w:szCs w:val="24"/>
        </w:rPr>
        <w:t>%, необходимо сделать дополнительное увеличение на 1</w:t>
      </w:r>
      <w:r>
        <w:rPr>
          <w:rFonts w:ascii="Times New Roman" w:hAnsi="Times New Roman"/>
          <w:w w:val="105"/>
          <w:sz w:val="24"/>
          <w:szCs w:val="24"/>
        </w:rPr>
        <w:t xml:space="preserve"> </w:t>
      </w:r>
      <w:r w:rsidRPr="003702F4">
        <w:rPr>
          <w:rFonts w:ascii="Times New Roman" w:hAnsi="Times New Roman"/>
          <w:w w:val="105"/>
          <w:sz w:val="24"/>
          <w:szCs w:val="24"/>
        </w:rPr>
        <w:t>%, пока время срабатывания не начнет уменьшаться. При испытании C условия нагрузки могут быть достигнуты посредством управления инвертором для ограничения выходной мощности, вместо использования источника питания для ограничения мощности.</w:t>
      </w:r>
    </w:p>
    <w:p w:rsidR="008B2D98" w:rsidRDefault="008B2D98" w:rsidP="008B2D98">
      <w:pPr>
        <w:ind w:left="981" w:right="318"/>
        <w:jc w:val="center"/>
        <w:rPr>
          <w:b/>
          <w:spacing w:val="2"/>
          <w:sz w:val="24"/>
          <w:shd w:val="clear" w:color="auto" w:fill="FFFFFF"/>
        </w:rPr>
      </w:pPr>
    </w:p>
    <w:p w:rsidR="009F1E5C" w:rsidRDefault="009F1E5C" w:rsidP="008B2D98">
      <w:pPr>
        <w:ind w:left="981" w:right="318"/>
        <w:jc w:val="center"/>
        <w:rPr>
          <w:b/>
          <w:spacing w:val="2"/>
          <w:sz w:val="24"/>
          <w:shd w:val="clear" w:color="auto" w:fill="FFFFFF"/>
        </w:rPr>
      </w:pPr>
    </w:p>
    <w:p w:rsidR="009F1E5C" w:rsidRDefault="009F1E5C" w:rsidP="008B2D98">
      <w:pPr>
        <w:ind w:left="981" w:right="318"/>
        <w:jc w:val="center"/>
        <w:rPr>
          <w:b/>
          <w:spacing w:val="2"/>
          <w:sz w:val="24"/>
          <w:shd w:val="clear" w:color="auto" w:fill="FFFFFF"/>
        </w:rPr>
      </w:pPr>
    </w:p>
    <w:p w:rsidR="009F1E5C" w:rsidRDefault="009F1E5C" w:rsidP="008B2D98">
      <w:pPr>
        <w:ind w:left="981" w:right="318"/>
        <w:jc w:val="center"/>
        <w:rPr>
          <w:b/>
          <w:spacing w:val="2"/>
          <w:sz w:val="24"/>
          <w:shd w:val="clear" w:color="auto" w:fill="FFFFFF"/>
        </w:rPr>
      </w:pPr>
    </w:p>
    <w:p w:rsidR="009F1E5C" w:rsidRDefault="009F1E5C" w:rsidP="008B2D98">
      <w:pPr>
        <w:ind w:left="981" w:right="318"/>
        <w:jc w:val="center"/>
        <w:rPr>
          <w:b/>
          <w:spacing w:val="2"/>
          <w:sz w:val="24"/>
          <w:shd w:val="clear" w:color="auto" w:fill="FFFFFF"/>
        </w:rPr>
      </w:pPr>
    </w:p>
    <w:p w:rsidR="009F1E5C" w:rsidRPr="008B2D98" w:rsidRDefault="009F1E5C" w:rsidP="008B2D98">
      <w:pPr>
        <w:ind w:left="981" w:right="318"/>
        <w:jc w:val="center"/>
        <w:rPr>
          <w:b/>
          <w:spacing w:val="2"/>
          <w:sz w:val="24"/>
          <w:shd w:val="clear" w:color="auto" w:fill="FFFFFF"/>
        </w:rPr>
      </w:pPr>
    </w:p>
    <w:p w:rsidR="008B2D98" w:rsidRPr="008B2D98" w:rsidRDefault="008B2D98" w:rsidP="008B2D98">
      <w:pPr>
        <w:ind w:right="318"/>
        <w:jc w:val="center"/>
        <w:rPr>
          <w:b/>
          <w:spacing w:val="2"/>
          <w:sz w:val="24"/>
          <w:shd w:val="clear" w:color="auto" w:fill="FFFFFF"/>
        </w:rPr>
      </w:pPr>
      <w:r w:rsidRPr="008B2D98">
        <w:rPr>
          <w:b/>
          <w:spacing w:val="2"/>
          <w:sz w:val="24"/>
          <w:shd w:val="clear" w:color="auto" w:fill="FFFFFF"/>
        </w:rPr>
        <w:lastRenderedPageBreak/>
        <w:t>Таблица 6</w:t>
      </w:r>
      <w:r>
        <w:rPr>
          <w:b/>
          <w:spacing w:val="2"/>
          <w:sz w:val="24"/>
          <w:shd w:val="clear" w:color="auto" w:fill="FFFFFF"/>
        </w:rPr>
        <w:t xml:space="preserve"> – </w:t>
      </w:r>
      <w:r w:rsidRPr="008B2D98">
        <w:rPr>
          <w:b/>
          <w:spacing w:val="2"/>
          <w:sz w:val="24"/>
          <w:shd w:val="clear" w:color="auto" w:fill="FFFFFF"/>
        </w:rPr>
        <w:t>Дисбаланс мощностей (активной, реактивной мощности) для условий испытаний A</w:t>
      </w:r>
      <w:r>
        <w:rPr>
          <w:b/>
          <w:spacing w:val="2"/>
          <w:sz w:val="24"/>
          <w:shd w:val="clear" w:color="auto" w:fill="FFFFFF"/>
        </w:rPr>
        <w:t xml:space="preserve"> </w:t>
      </w:r>
      <w:r w:rsidRPr="008B2D98">
        <w:rPr>
          <w:b/>
          <w:spacing w:val="2"/>
          <w:sz w:val="24"/>
          <w:shd w:val="clear" w:color="auto" w:fill="FFFFFF"/>
        </w:rPr>
        <w:t>(мощность на входе испытуемого</w:t>
      </w:r>
      <w:r>
        <w:rPr>
          <w:b/>
          <w:spacing w:val="2"/>
          <w:sz w:val="24"/>
          <w:shd w:val="clear" w:color="auto" w:fill="FFFFFF"/>
        </w:rPr>
        <w:t xml:space="preserve"> </w:t>
      </w:r>
      <w:r w:rsidRPr="008B2D98">
        <w:rPr>
          <w:b/>
          <w:spacing w:val="2"/>
          <w:sz w:val="24"/>
          <w:shd w:val="clear" w:color="auto" w:fill="FFFFFF"/>
        </w:rPr>
        <w:t>образца = 100 %)</w:t>
      </w:r>
    </w:p>
    <w:p w:rsidR="008B2D98" w:rsidRDefault="008B2D98" w:rsidP="008B2D98">
      <w:pPr>
        <w:ind w:left="981" w:right="318"/>
        <w:jc w:val="center"/>
        <w:rPr>
          <w:b/>
          <w:sz w:val="24"/>
        </w:rPr>
      </w:pPr>
    </w:p>
    <w:tbl>
      <w:tblPr>
        <w:tblStyle w:val="aa"/>
        <w:tblW w:w="5000" w:type="pct"/>
        <w:tblLook w:val="04A0" w:firstRow="1" w:lastRow="0" w:firstColumn="1" w:lastColumn="0" w:noHBand="0" w:noVBand="1"/>
      </w:tblPr>
      <w:tblGrid>
        <w:gridCol w:w="1868"/>
        <w:gridCol w:w="1869"/>
        <w:gridCol w:w="1867"/>
        <w:gridCol w:w="1867"/>
        <w:gridCol w:w="1873"/>
      </w:tblGrid>
      <w:tr w:rsidR="008B2D98" w:rsidRPr="008B2D98" w:rsidTr="008B2D98">
        <w:trPr>
          <w:trHeight w:val="454"/>
        </w:trPr>
        <w:tc>
          <w:tcPr>
            <w:tcW w:w="5000" w:type="pct"/>
            <w:gridSpan w:val="5"/>
            <w:tcBorders>
              <w:top w:val="single" w:sz="4" w:space="0" w:color="auto"/>
              <w:left w:val="single" w:sz="4" w:space="0" w:color="auto"/>
              <w:bottom w:val="single" w:sz="4" w:space="0" w:color="auto"/>
              <w:right w:val="single" w:sz="4" w:space="0" w:color="auto"/>
            </w:tcBorders>
            <w:hideMark/>
          </w:tcPr>
          <w:p w:rsidR="008B2D98" w:rsidRPr="008B2D98" w:rsidRDefault="008B2D98" w:rsidP="008B2D98">
            <w:pPr>
              <w:pStyle w:val="afe"/>
              <w:spacing w:before="7" w:after="1"/>
              <w:ind w:right="317"/>
              <w:jc w:val="center"/>
              <w:rPr>
                <w:sz w:val="24"/>
              </w:rPr>
            </w:pPr>
            <w:r w:rsidRPr="008B2D98">
              <w:rPr>
                <w:spacing w:val="2"/>
                <w:sz w:val="24"/>
                <w:shd w:val="clear" w:color="auto" w:fill="FFFFFF"/>
              </w:rPr>
              <w:t>Изменения активной и реактивной мощности на выходе нагрузки</w:t>
            </w:r>
            <w:r w:rsidRPr="008B2D98">
              <w:rPr>
                <w:w w:val="105"/>
                <w:sz w:val="24"/>
              </w:rPr>
              <w:t xml:space="preserve"> в % от значений номинальной выходной мощности</w:t>
            </w:r>
          </w:p>
        </w:tc>
      </w:tr>
      <w:tr w:rsidR="008B2D98" w:rsidRPr="008B2D98" w:rsidTr="008B2D98">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+10</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+10</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0, +10</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+10</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+10</w:t>
            </w:r>
          </w:p>
        </w:tc>
      </w:tr>
      <w:tr w:rsidR="008B2D98" w:rsidRPr="008B2D98" w:rsidTr="008B2D98">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+5</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+5</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0, +5</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+5</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+5</w:t>
            </w:r>
          </w:p>
        </w:tc>
      </w:tr>
      <w:tr w:rsidR="008B2D98" w:rsidRPr="008B2D98" w:rsidTr="008B2D98">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-10, 0</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-5, 0</w:t>
            </w: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8B2D98" w:rsidRPr="008B2D98" w:rsidRDefault="008B2D98" w:rsidP="008B2D98">
            <w:pPr>
              <w:pStyle w:val="afe"/>
              <w:ind w:right="69"/>
              <w:jc w:val="center"/>
              <w:rPr>
                <w:sz w:val="24"/>
              </w:rPr>
            </w:pPr>
            <w:r>
              <w:rPr>
                <w:sz w:val="24"/>
              </w:rPr>
              <w:t xml:space="preserve">– </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+5, 0</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+10, 0</w:t>
            </w:r>
          </w:p>
        </w:tc>
      </w:tr>
      <w:tr w:rsidR="008B2D98" w:rsidRPr="008B2D98" w:rsidTr="008B2D98">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lang w:val="en-US"/>
              </w:rPr>
            </w:pPr>
            <w:r w:rsidRPr="008B2D98">
              <w:rPr>
                <w:sz w:val="24"/>
              </w:rPr>
              <w:t>-10, -5</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-5</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0, -5</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-5</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lang w:val="en-US"/>
              </w:rPr>
            </w:pPr>
            <w:r w:rsidRPr="008B2D98">
              <w:rPr>
                <w:sz w:val="24"/>
              </w:rPr>
              <w:t>+10, -5</w:t>
            </w:r>
          </w:p>
        </w:tc>
      </w:tr>
      <w:tr w:rsidR="008B2D98" w:rsidRPr="008B2D98" w:rsidTr="008B2D98">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-10, -10</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-10</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0, -10</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rPr>
            </w:pPr>
            <w:r w:rsidRPr="008B2D98">
              <w:rPr>
                <w:sz w:val="24"/>
              </w:rPr>
              <w:t>+5, -10</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8B2D98" w:rsidRPr="008B2D98" w:rsidRDefault="008B2D98" w:rsidP="008B2D98">
            <w:pPr>
              <w:pStyle w:val="afe"/>
              <w:ind w:right="69"/>
              <w:jc w:val="center"/>
              <w:rPr>
                <w:sz w:val="24"/>
                <w:lang w:val="en-US"/>
              </w:rPr>
            </w:pPr>
            <w:r w:rsidRPr="008B2D98">
              <w:rPr>
                <w:sz w:val="24"/>
              </w:rPr>
              <w:t>+10, -10</w:t>
            </w:r>
          </w:p>
        </w:tc>
      </w:tr>
      <w:tr w:rsidR="008B2D98" w:rsidRPr="008B2D98" w:rsidTr="008B2D98">
        <w:trPr>
          <w:trHeight w:val="454"/>
        </w:trPr>
        <w:tc>
          <w:tcPr>
            <w:tcW w:w="5000" w:type="pct"/>
            <w:gridSpan w:val="5"/>
            <w:tcBorders>
              <w:top w:val="single" w:sz="4" w:space="0" w:color="auto"/>
              <w:left w:val="single" w:sz="4" w:space="0" w:color="auto"/>
              <w:bottom w:val="single" w:sz="4" w:space="0" w:color="auto"/>
              <w:right w:val="single" w:sz="4" w:space="0" w:color="auto"/>
            </w:tcBorders>
            <w:hideMark/>
          </w:tcPr>
          <w:p w:rsidR="008B2D98" w:rsidRPr="008B2D98" w:rsidRDefault="008B2D98" w:rsidP="008B2D98">
            <w:pPr>
              <w:pStyle w:val="afe"/>
              <w:tabs>
                <w:tab w:val="left" w:pos="8527"/>
              </w:tabs>
              <w:spacing w:after="0"/>
              <w:rPr>
                <w:sz w:val="24"/>
              </w:rPr>
            </w:pPr>
            <w:r w:rsidRPr="008B2D98">
              <w:rPr>
                <w:sz w:val="24"/>
              </w:rPr>
              <w:t xml:space="preserve">Числа в каждой ячейке, например </w:t>
            </w:r>
            <w:r w:rsidRPr="008B2D98">
              <w:rPr>
                <w:i/>
                <w:sz w:val="24"/>
              </w:rPr>
              <w:t>+М, +N</w:t>
            </w:r>
            <w:r w:rsidRPr="008B2D98">
              <w:rPr>
                <w:sz w:val="24"/>
              </w:rPr>
              <w:t xml:space="preserve">, представляют собой процентное изменение активной и реактивной мощностей.  Первое число </w:t>
            </w:r>
            <w:r w:rsidRPr="008B2D98">
              <w:rPr>
                <w:i/>
                <w:sz w:val="24"/>
              </w:rPr>
              <w:t>М</w:t>
            </w:r>
            <w:r w:rsidRPr="008B2D98">
              <w:rPr>
                <w:sz w:val="24"/>
              </w:rPr>
              <w:t xml:space="preserve"> представляет процентное изменение активной мощности, второе число </w:t>
            </w:r>
            <w:r w:rsidRPr="008B2D98">
              <w:rPr>
                <w:i/>
                <w:sz w:val="24"/>
              </w:rPr>
              <w:t>N</w:t>
            </w:r>
            <w:r>
              <w:rPr>
                <w:i/>
                <w:sz w:val="24"/>
              </w:rPr>
              <w:t xml:space="preserve"> – </w:t>
            </w:r>
            <w:r w:rsidRPr="008B2D98">
              <w:rPr>
                <w:sz w:val="24"/>
              </w:rPr>
              <w:t xml:space="preserve">процентное изменение реактивной мощности. Фактические значения мощности должны быть в пределах </w:t>
            </w:r>
            <w:r>
              <w:rPr>
                <w:sz w:val="24"/>
              </w:rPr>
              <w:t>(</w:t>
            </w:r>
            <w:r w:rsidRPr="008B2D98">
              <w:rPr>
                <w:sz w:val="24"/>
              </w:rPr>
              <w:t>±</w:t>
            </w:r>
            <w:r>
              <w:rPr>
                <w:sz w:val="24"/>
              </w:rPr>
              <w:t xml:space="preserve"> </w:t>
            </w:r>
            <w:r w:rsidRPr="008B2D98">
              <w:rPr>
                <w:sz w:val="24"/>
              </w:rPr>
              <w:t>1</w:t>
            </w:r>
            <w:r>
              <w:rPr>
                <w:sz w:val="24"/>
              </w:rPr>
              <w:t xml:space="preserve">) </w:t>
            </w:r>
            <w:r w:rsidRPr="008B2D98">
              <w:rPr>
                <w:sz w:val="24"/>
              </w:rPr>
              <w:t>% от указанных.</w:t>
            </w:r>
          </w:p>
        </w:tc>
      </w:tr>
    </w:tbl>
    <w:p w:rsidR="008B2D98" w:rsidRDefault="008B2D98" w:rsidP="008B2D98">
      <w:pPr>
        <w:pStyle w:val="afe"/>
        <w:ind w:right="317"/>
        <w:rPr>
          <w:rFonts w:eastAsia="Arial"/>
          <w:sz w:val="18"/>
          <w:szCs w:val="20"/>
          <w:lang w:eastAsia="en-US"/>
        </w:rPr>
      </w:pPr>
    </w:p>
    <w:p w:rsidR="008B2D98" w:rsidRPr="008B2D98" w:rsidRDefault="008B2D98" w:rsidP="008B2D98">
      <w:pPr>
        <w:ind w:right="-2"/>
        <w:jc w:val="center"/>
        <w:rPr>
          <w:b/>
          <w:spacing w:val="2"/>
          <w:sz w:val="24"/>
          <w:shd w:val="clear" w:color="auto" w:fill="FFFFFF"/>
        </w:rPr>
      </w:pPr>
      <w:r w:rsidRPr="008B2D98">
        <w:rPr>
          <w:b/>
          <w:spacing w:val="2"/>
          <w:sz w:val="24"/>
          <w:shd w:val="clear" w:color="auto" w:fill="FFFFFF"/>
        </w:rPr>
        <w:t>Таблица 7</w:t>
      </w:r>
      <w:r>
        <w:rPr>
          <w:b/>
          <w:spacing w:val="2"/>
          <w:sz w:val="24"/>
          <w:shd w:val="clear" w:color="auto" w:fill="FFFFFF"/>
        </w:rPr>
        <w:t xml:space="preserve"> – </w:t>
      </w:r>
      <w:r w:rsidRPr="008B2D98">
        <w:rPr>
          <w:b/>
          <w:spacing w:val="2"/>
          <w:sz w:val="24"/>
          <w:shd w:val="clear" w:color="auto" w:fill="FFFFFF"/>
        </w:rPr>
        <w:t>Дисбаланс мощностей (активной, реактивной мощности) для условий испытаний В</w:t>
      </w:r>
      <w:r>
        <w:rPr>
          <w:b/>
          <w:spacing w:val="2"/>
          <w:sz w:val="24"/>
          <w:shd w:val="clear" w:color="auto" w:fill="FFFFFF"/>
        </w:rPr>
        <w:t xml:space="preserve"> </w:t>
      </w:r>
      <w:r w:rsidRPr="008B2D98">
        <w:rPr>
          <w:b/>
          <w:spacing w:val="2"/>
          <w:sz w:val="24"/>
          <w:shd w:val="clear" w:color="auto" w:fill="FFFFFF"/>
        </w:rPr>
        <w:t>(мощность на входе испытуемого образца = от 50 % до 66 %) и условий испытаний С</w:t>
      </w:r>
      <w:r>
        <w:rPr>
          <w:b/>
          <w:spacing w:val="2"/>
          <w:sz w:val="24"/>
          <w:shd w:val="clear" w:color="auto" w:fill="FFFFFF"/>
        </w:rPr>
        <w:t xml:space="preserve"> </w:t>
      </w:r>
      <w:r w:rsidRPr="008B2D98">
        <w:rPr>
          <w:b/>
          <w:spacing w:val="2"/>
          <w:sz w:val="24"/>
          <w:shd w:val="clear" w:color="auto" w:fill="FFFFFF"/>
        </w:rPr>
        <w:t>(мощность на входе испытуемого образца = от 25 % до 33 %)</w:t>
      </w:r>
    </w:p>
    <w:p w:rsidR="008B2D98" w:rsidRDefault="008B2D98" w:rsidP="008B2D98">
      <w:pPr>
        <w:pStyle w:val="71"/>
        <w:tabs>
          <w:tab w:val="left" w:pos="0"/>
        </w:tabs>
        <w:ind w:left="0" w:right="317"/>
        <w:jc w:val="both"/>
        <w:rPr>
          <w:rFonts w:ascii="Times New Roman" w:hAnsi="Times New Roman" w:cs="Times New Roman"/>
          <w:b/>
          <w:sz w:val="20"/>
          <w:szCs w:val="20"/>
          <w:lang w:val="ru-RU"/>
        </w:rPr>
      </w:pPr>
    </w:p>
    <w:tbl>
      <w:tblPr>
        <w:tblStyle w:val="TableNormal"/>
        <w:tblW w:w="5000" w:type="pct"/>
        <w:tblBorders>
          <w:top w:val="single" w:sz="6" w:space="0" w:color="080808"/>
          <w:left w:val="single" w:sz="6" w:space="0" w:color="080808"/>
          <w:bottom w:val="single" w:sz="6" w:space="0" w:color="080808"/>
          <w:right w:val="single" w:sz="6" w:space="0" w:color="080808"/>
          <w:insideH w:val="single" w:sz="6" w:space="0" w:color="080808"/>
          <w:insideV w:val="single" w:sz="6" w:space="0" w:color="080808"/>
        </w:tblBorders>
        <w:tblLook w:val="01E0" w:firstRow="1" w:lastRow="1" w:firstColumn="1" w:lastColumn="1" w:noHBand="0" w:noVBand="0"/>
      </w:tblPr>
      <w:tblGrid>
        <w:gridCol w:w="9338"/>
      </w:tblGrid>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hideMark/>
          </w:tcPr>
          <w:p w:rsidR="008B2D98" w:rsidRPr="008B2D98" w:rsidRDefault="008B2D98" w:rsidP="008B2D98">
            <w:pPr>
              <w:pStyle w:val="aff8"/>
              <w:spacing w:before="0" w:beforeAutospacing="0" w:after="0" w:afterAutospacing="0"/>
              <w:ind w:firstLine="567"/>
              <w:jc w:val="center"/>
              <w:rPr>
                <w:rFonts w:ascii="Times New Roman" w:hAnsi="Times New Roman" w:cs="Times New Roman"/>
                <w:lang w:val="ru-RU"/>
              </w:rPr>
            </w:pPr>
            <w:r w:rsidRPr="008B2D98">
              <w:rPr>
                <w:rFonts w:ascii="Times New Roman" w:eastAsia="Times New Roman" w:hAnsi="Times New Roman" w:cs="Times New Roman"/>
                <w:color w:val="000000"/>
                <w:lang w:val="ru-RU" w:eastAsia="ru-RU"/>
              </w:rPr>
              <w:t>Изменения активной и реактивной мощности на выходе нагрузки в % от значений номинальной выходной мощности</w:t>
            </w:r>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97" w:name="_Toc48815073"/>
            <w:r w:rsidRPr="008B2D98">
              <w:rPr>
                <w:rFonts w:ascii="Times New Roman" w:eastAsia="Times New Roman" w:hAnsi="Times New Roman" w:cs="Times New Roman"/>
                <w:color w:val="000000"/>
                <w:sz w:val="24"/>
                <w:szCs w:val="24"/>
                <w:lang w:val="ru-RU" w:eastAsia="ru-RU"/>
              </w:rPr>
              <w:t>0, -5</w:t>
            </w:r>
            <w:bookmarkEnd w:id="97"/>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98" w:name="_Toc48815074"/>
            <w:r w:rsidRPr="008B2D98">
              <w:rPr>
                <w:rFonts w:ascii="Times New Roman" w:eastAsia="Times New Roman" w:hAnsi="Times New Roman" w:cs="Times New Roman"/>
                <w:color w:val="000000"/>
                <w:sz w:val="24"/>
                <w:szCs w:val="24"/>
                <w:lang w:val="ru-RU" w:eastAsia="ru-RU"/>
              </w:rPr>
              <w:t>0, -4</w:t>
            </w:r>
            <w:bookmarkEnd w:id="98"/>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99" w:name="_Toc48815075"/>
            <w:r w:rsidRPr="008B2D98">
              <w:rPr>
                <w:rFonts w:ascii="Times New Roman" w:eastAsia="Times New Roman" w:hAnsi="Times New Roman" w:cs="Times New Roman"/>
                <w:color w:val="000000"/>
                <w:sz w:val="24"/>
                <w:szCs w:val="24"/>
                <w:lang w:val="ru-RU" w:eastAsia="ru-RU"/>
              </w:rPr>
              <w:t>0, -3</w:t>
            </w:r>
            <w:bookmarkEnd w:id="99"/>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0" w:name="_Toc48815076"/>
            <w:r w:rsidRPr="008B2D98">
              <w:rPr>
                <w:rFonts w:ascii="Times New Roman" w:eastAsia="Times New Roman" w:hAnsi="Times New Roman" w:cs="Times New Roman"/>
                <w:color w:val="000000"/>
                <w:sz w:val="24"/>
                <w:szCs w:val="24"/>
                <w:lang w:val="ru-RU" w:eastAsia="ru-RU"/>
              </w:rPr>
              <w:t>0, -2</w:t>
            </w:r>
            <w:bookmarkEnd w:id="100"/>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1" w:name="_Toc48815077"/>
            <w:r w:rsidRPr="008B2D98">
              <w:rPr>
                <w:rFonts w:ascii="Times New Roman" w:eastAsia="Times New Roman" w:hAnsi="Times New Roman" w:cs="Times New Roman"/>
                <w:color w:val="000000"/>
                <w:sz w:val="24"/>
                <w:szCs w:val="24"/>
                <w:lang w:val="ru-RU" w:eastAsia="ru-RU"/>
              </w:rPr>
              <w:t>0, -1</w:t>
            </w:r>
            <w:bookmarkEnd w:id="101"/>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2" w:name="_Toc48815078"/>
            <w:r w:rsidRPr="008B2D98">
              <w:rPr>
                <w:rFonts w:ascii="Times New Roman" w:eastAsia="Times New Roman" w:hAnsi="Times New Roman" w:cs="Times New Roman"/>
                <w:color w:val="000000"/>
                <w:sz w:val="24"/>
                <w:szCs w:val="24"/>
                <w:lang w:val="ru-RU" w:eastAsia="ru-RU"/>
              </w:rPr>
              <w:t>0, 1</w:t>
            </w:r>
            <w:bookmarkEnd w:id="102"/>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3" w:name="_Toc48815079"/>
            <w:r w:rsidRPr="008B2D98">
              <w:rPr>
                <w:rFonts w:ascii="Times New Roman" w:eastAsia="Times New Roman" w:hAnsi="Times New Roman" w:cs="Times New Roman"/>
                <w:color w:val="000000"/>
                <w:sz w:val="24"/>
                <w:szCs w:val="24"/>
                <w:lang w:val="ru-RU" w:eastAsia="ru-RU"/>
              </w:rPr>
              <w:t>0, 2</w:t>
            </w:r>
            <w:bookmarkEnd w:id="103"/>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4" w:name="_Toc48815080"/>
            <w:r w:rsidRPr="008B2D98">
              <w:rPr>
                <w:rFonts w:ascii="Times New Roman" w:eastAsia="Times New Roman" w:hAnsi="Times New Roman" w:cs="Times New Roman"/>
                <w:color w:val="000000"/>
                <w:sz w:val="24"/>
                <w:szCs w:val="24"/>
                <w:lang w:val="ru-RU" w:eastAsia="ru-RU"/>
              </w:rPr>
              <w:t>0, 3</w:t>
            </w:r>
            <w:bookmarkEnd w:id="104"/>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5" w:name="_Toc48815081"/>
            <w:r w:rsidRPr="008B2D98">
              <w:rPr>
                <w:rFonts w:ascii="Times New Roman" w:eastAsia="Times New Roman" w:hAnsi="Times New Roman" w:cs="Times New Roman"/>
                <w:color w:val="000000"/>
                <w:sz w:val="24"/>
                <w:szCs w:val="24"/>
                <w:lang w:val="ru-RU" w:eastAsia="ru-RU"/>
              </w:rPr>
              <w:t>0, 4</w:t>
            </w:r>
            <w:bookmarkEnd w:id="105"/>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vAlign w:val="center"/>
            <w:hideMark/>
          </w:tcPr>
          <w:p w:rsidR="008B2D98" w:rsidRPr="008B2D98" w:rsidRDefault="008B2D98" w:rsidP="008B2D98">
            <w:pPr>
              <w:pStyle w:val="110"/>
              <w:tabs>
                <w:tab w:val="left" w:pos="8774"/>
              </w:tabs>
              <w:ind w:left="0" w:right="132"/>
              <w:jc w:val="center"/>
              <w:rPr>
                <w:rFonts w:ascii="Times New Roman" w:eastAsia="Times New Roman" w:hAnsi="Times New Roman" w:cs="Times New Roman"/>
                <w:color w:val="000000"/>
                <w:sz w:val="24"/>
                <w:szCs w:val="24"/>
                <w:lang w:val="ru-RU" w:eastAsia="ru-RU"/>
              </w:rPr>
            </w:pPr>
            <w:bookmarkStart w:id="106" w:name="_Toc48815082"/>
            <w:r w:rsidRPr="008B2D98">
              <w:rPr>
                <w:rFonts w:ascii="Times New Roman" w:eastAsia="Times New Roman" w:hAnsi="Times New Roman" w:cs="Times New Roman"/>
                <w:color w:val="000000"/>
                <w:sz w:val="24"/>
                <w:szCs w:val="24"/>
                <w:lang w:val="ru-RU" w:eastAsia="ru-RU"/>
              </w:rPr>
              <w:t>0, 5</w:t>
            </w:r>
            <w:bookmarkEnd w:id="106"/>
          </w:p>
        </w:tc>
      </w:tr>
      <w:tr w:rsidR="008B2D98" w:rsidRPr="008B2D98" w:rsidTr="008B2D98">
        <w:trPr>
          <w:trHeight w:val="454"/>
        </w:trPr>
        <w:tc>
          <w:tcPr>
            <w:tcW w:w="5000" w:type="pct"/>
            <w:tcBorders>
              <w:top w:val="single" w:sz="6" w:space="0" w:color="080808"/>
              <w:left w:val="single" w:sz="6" w:space="0" w:color="080808"/>
              <w:bottom w:val="single" w:sz="6" w:space="0" w:color="080808"/>
              <w:right w:val="single" w:sz="6" w:space="0" w:color="080808"/>
            </w:tcBorders>
            <w:hideMark/>
          </w:tcPr>
          <w:p w:rsidR="008B2D98" w:rsidRPr="008B2D98" w:rsidRDefault="008B2D98" w:rsidP="008B2D98">
            <w:pPr>
              <w:pStyle w:val="aff8"/>
              <w:spacing w:before="0" w:beforeAutospacing="0" w:after="0" w:afterAutospacing="0"/>
              <w:ind w:left="127"/>
              <w:jc w:val="both"/>
              <w:rPr>
                <w:rFonts w:ascii="Times New Roman" w:eastAsia="Times New Roman" w:hAnsi="Times New Roman" w:cs="Times New Roman"/>
                <w:color w:val="000000"/>
                <w:lang w:val="ru-RU" w:eastAsia="ru-RU"/>
              </w:rPr>
            </w:pPr>
            <w:r w:rsidRPr="008B2D98">
              <w:rPr>
                <w:rFonts w:ascii="Times New Roman" w:hAnsi="Times New Roman" w:cs="Times New Roman"/>
                <w:lang w:val="ru-RU"/>
              </w:rPr>
              <w:t xml:space="preserve">Числа в каждой ячейке, например </w:t>
            </w:r>
            <w:r w:rsidRPr="008B2D98">
              <w:rPr>
                <w:rFonts w:ascii="Times New Roman" w:hAnsi="Times New Roman" w:cs="Times New Roman"/>
                <w:i/>
                <w:lang w:val="ru-RU"/>
              </w:rPr>
              <w:t>+М, +</w:t>
            </w:r>
            <w:r w:rsidRPr="008B2D98">
              <w:rPr>
                <w:rFonts w:ascii="Times New Roman" w:hAnsi="Times New Roman" w:cs="Times New Roman"/>
                <w:i/>
              </w:rPr>
              <w:t>N</w:t>
            </w:r>
            <w:r w:rsidRPr="008B2D98">
              <w:rPr>
                <w:rFonts w:ascii="Times New Roman" w:hAnsi="Times New Roman" w:cs="Times New Roman"/>
                <w:lang w:val="ru-RU"/>
              </w:rPr>
              <w:t xml:space="preserve">, представляют собой процентное изменение активной и реактивной мощностей.  Первое число </w:t>
            </w:r>
            <w:r w:rsidRPr="008B2D98">
              <w:rPr>
                <w:rFonts w:ascii="Times New Roman" w:hAnsi="Times New Roman" w:cs="Times New Roman"/>
                <w:i/>
                <w:lang w:val="ru-RU"/>
              </w:rPr>
              <w:t>М</w:t>
            </w:r>
            <w:r w:rsidRPr="008B2D98">
              <w:rPr>
                <w:rFonts w:ascii="Times New Roman" w:hAnsi="Times New Roman" w:cs="Times New Roman"/>
                <w:lang w:val="ru-RU"/>
              </w:rPr>
              <w:t xml:space="preserve"> представляет процентное изменение активной мощности, второе число </w:t>
            </w:r>
            <w:r w:rsidRPr="008B2D98">
              <w:rPr>
                <w:rFonts w:ascii="Times New Roman" w:hAnsi="Times New Roman" w:cs="Times New Roman"/>
                <w:i/>
              </w:rPr>
              <w:t>N</w:t>
            </w:r>
            <w:r w:rsidRPr="008B2D98">
              <w:rPr>
                <w:i/>
                <w:lang w:val="ru-RU"/>
              </w:rPr>
              <w:t xml:space="preserve"> – </w:t>
            </w:r>
            <w:r w:rsidRPr="008B2D98">
              <w:rPr>
                <w:rFonts w:ascii="Times New Roman" w:hAnsi="Times New Roman" w:cs="Times New Roman"/>
                <w:lang w:val="ru-RU"/>
              </w:rPr>
              <w:t xml:space="preserve">процентное изменение реактивной мощности. Фактические значения мощности должны быть в пределах </w:t>
            </w:r>
            <w:r>
              <w:t>(</w:t>
            </w:r>
            <w:r w:rsidRPr="008B2D98">
              <w:rPr>
                <w:rFonts w:ascii="Times New Roman" w:hAnsi="Times New Roman" w:cs="Times New Roman"/>
                <w:lang w:val="ru-RU"/>
              </w:rPr>
              <w:t>±</w:t>
            </w:r>
            <w:r>
              <w:t xml:space="preserve"> </w:t>
            </w:r>
            <w:r w:rsidRPr="008B2D98">
              <w:rPr>
                <w:rFonts w:ascii="Times New Roman" w:hAnsi="Times New Roman" w:cs="Times New Roman"/>
                <w:lang w:val="ru-RU"/>
              </w:rPr>
              <w:t>1</w:t>
            </w:r>
            <w:r>
              <w:t xml:space="preserve">) </w:t>
            </w:r>
            <w:r w:rsidRPr="008B2D98">
              <w:rPr>
                <w:rFonts w:ascii="Times New Roman" w:hAnsi="Times New Roman" w:cs="Times New Roman"/>
                <w:lang w:val="ru-RU"/>
              </w:rPr>
              <w:t>% от указанных.</w:t>
            </w:r>
          </w:p>
        </w:tc>
      </w:tr>
    </w:tbl>
    <w:p w:rsidR="00BF3915" w:rsidRDefault="00BF3915" w:rsidP="006C0F84">
      <w:pPr>
        <w:autoSpaceDE w:val="0"/>
        <w:autoSpaceDN w:val="0"/>
        <w:adjustRightInd w:val="0"/>
        <w:ind w:firstLine="567"/>
        <w:rPr>
          <w:sz w:val="24"/>
        </w:rPr>
      </w:pPr>
    </w:p>
    <w:p w:rsidR="008B2D98" w:rsidRPr="00D422A8" w:rsidRDefault="008B2D98" w:rsidP="00D422A8">
      <w:pPr>
        <w:pStyle w:val="2"/>
        <w:tabs>
          <w:tab w:val="clear" w:pos="1425"/>
          <w:tab w:val="num" w:pos="1134"/>
        </w:tabs>
        <w:ind w:left="0" w:firstLine="567"/>
      </w:pPr>
      <w:bookmarkStart w:id="107" w:name="_Toc48815083"/>
      <w:r>
        <w:lastRenderedPageBreak/>
        <w:t>Критерии успешного/неуспешного прохождения</w:t>
      </w:r>
      <w:bookmarkEnd w:id="107"/>
    </w:p>
    <w:p w:rsidR="00BF3915" w:rsidRDefault="00BF3915" w:rsidP="006C0F84">
      <w:pPr>
        <w:autoSpaceDE w:val="0"/>
        <w:autoSpaceDN w:val="0"/>
        <w:adjustRightInd w:val="0"/>
        <w:ind w:firstLine="567"/>
        <w:rPr>
          <w:sz w:val="24"/>
        </w:rPr>
      </w:pPr>
    </w:p>
    <w:p w:rsidR="00D422A8" w:rsidRPr="00D422A8" w:rsidRDefault="00D422A8" w:rsidP="00D422A8">
      <w:pPr>
        <w:pStyle w:val="aff8"/>
        <w:spacing w:before="0" w:beforeAutospacing="0" w:after="0" w:afterAutospacing="0"/>
        <w:ind w:firstLine="567"/>
        <w:jc w:val="both"/>
        <w:rPr>
          <w:color w:val="000000"/>
        </w:rPr>
      </w:pPr>
      <w:r w:rsidRPr="00D422A8">
        <w:rPr>
          <w:color w:val="000000"/>
        </w:rPr>
        <w:t>Испытанный образец считается соответствующим требованиям к выполнению функции защитного секционирования, если в каждом случае зарегистрированное время срабатывания составляет менее 0,2 с или соответствует требованиям местных норм и правил.</w:t>
      </w:r>
    </w:p>
    <w:p w:rsidR="00D422A8" w:rsidRDefault="00D422A8" w:rsidP="006C0F84">
      <w:pPr>
        <w:autoSpaceDE w:val="0"/>
        <w:autoSpaceDN w:val="0"/>
        <w:adjustRightInd w:val="0"/>
        <w:ind w:firstLine="567"/>
        <w:rPr>
          <w:sz w:val="24"/>
        </w:rPr>
      </w:pPr>
    </w:p>
    <w:p w:rsidR="00DA5EA2" w:rsidRDefault="00D422A8" w:rsidP="00DA5EA2">
      <w:pPr>
        <w:pStyle w:val="10"/>
        <w:numPr>
          <w:ilvl w:val="0"/>
          <w:numId w:val="4"/>
        </w:numPr>
        <w:tabs>
          <w:tab w:val="clear" w:pos="1134"/>
          <w:tab w:val="clear" w:pos="1605"/>
          <w:tab w:val="num" w:pos="0"/>
          <w:tab w:val="left" w:pos="851"/>
        </w:tabs>
        <w:spacing w:before="0" w:after="0"/>
        <w:ind w:left="0" w:firstLine="567"/>
        <w:rPr>
          <w:sz w:val="24"/>
          <w:szCs w:val="24"/>
        </w:rPr>
      </w:pPr>
      <w:bookmarkStart w:id="108" w:name="_Toc48815084"/>
      <w:r>
        <w:rPr>
          <w:sz w:val="24"/>
          <w:szCs w:val="24"/>
          <w:lang w:val="kk-KZ"/>
        </w:rPr>
        <w:t>Документация</w:t>
      </w:r>
      <w:bookmarkEnd w:id="108"/>
    </w:p>
    <w:p w:rsidR="00387DEF" w:rsidRDefault="00387DEF" w:rsidP="00387DEF">
      <w:pPr>
        <w:autoSpaceDE w:val="0"/>
        <w:autoSpaceDN w:val="0"/>
        <w:adjustRightInd w:val="0"/>
        <w:ind w:firstLine="567"/>
        <w:rPr>
          <w:rFonts w:cs="Arial"/>
          <w:b/>
          <w:bCs/>
          <w:iCs/>
          <w:sz w:val="24"/>
        </w:rPr>
      </w:pPr>
    </w:p>
    <w:p w:rsidR="00D422A8" w:rsidRPr="00D422A8" w:rsidRDefault="00D422A8" w:rsidP="00D422A8">
      <w:pPr>
        <w:pStyle w:val="aff8"/>
        <w:spacing w:before="0" w:beforeAutospacing="0" w:after="0" w:afterAutospacing="0"/>
        <w:ind w:firstLine="567"/>
        <w:jc w:val="both"/>
        <w:rPr>
          <w:color w:val="000000"/>
        </w:rPr>
      </w:pPr>
      <w:r w:rsidRPr="00D422A8">
        <w:rPr>
          <w:color w:val="000000"/>
        </w:rPr>
        <w:t xml:space="preserve">Протокол испытаний должен содержать как минимум следующую информацию. </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 xml:space="preserve">Технические характеристики испытательного оборудования. Представить информацию, например, в виде таблицы, аналогичной таблице 8. </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Результаты измерений. Представить информацию, например, в виде таблицы, аналогичной таблице 8. Должны быть записаны фактические измеренные значения.</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Блочная диаграмма испытательной схемы.</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Технические характеристики испытательного и измерительного оборудования. Представить информацию, например, в виде таблицы, аналогичной таблице 10.</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Любые детали конфигурации или процедуры испытаний, такие как методы способы получения заданных уровней нагрузки и условий на выходах испытуемого образца.</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Любая дополнительная информация, требуемая в соответствии с сертификатом испытательной организации.</w:t>
      </w:r>
    </w:p>
    <w:p w:rsidR="00D422A8" w:rsidRPr="00D422A8" w:rsidRDefault="00D422A8" w:rsidP="00D422A8">
      <w:pPr>
        <w:pStyle w:val="aff8"/>
        <w:numPr>
          <w:ilvl w:val="0"/>
          <w:numId w:val="41"/>
        </w:numPr>
        <w:tabs>
          <w:tab w:val="left" w:pos="851"/>
        </w:tabs>
        <w:spacing w:before="0" w:beforeAutospacing="0" w:after="0" w:afterAutospacing="0"/>
        <w:ind w:left="0" w:firstLine="567"/>
        <w:jc w:val="both"/>
        <w:rPr>
          <w:color w:val="000000"/>
        </w:rPr>
      </w:pPr>
      <w:r w:rsidRPr="00D422A8">
        <w:rPr>
          <w:color w:val="000000"/>
        </w:rPr>
        <w:t>Определение критерия оценки по разделу 6.2, который использовался для вывода об успешности или неуспешности испытаний.</w:t>
      </w:r>
    </w:p>
    <w:p w:rsidR="00D422A8" w:rsidRPr="00446425" w:rsidRDefault="00D422A8" w:rsidP="00446425">
      <w:pPr>
        <w:ind w:right="318"/>
        <w:jc w:val="center"/>
        <w:rPr>
          <w:b/>
          <w:spacing w:val="2"/>
          <w:sz w:val="24"/>
          <w:shd w:val="clear" w:color="auto" w:fill="FFFFFF"/>
        </w:rPr>
      </w:pPr>
    </w:p>
    <w:p w:rsidR="00D422A8" w:rsidRPr="00446425" w:rsidRDefault="00D422A8" w:rsidP="00446425">
      <w:pPr>
        <w:tabs>
          <w:tab w:val="left" w:pos="8647"/>
          <w:tab w:val="left" w:pos="8789"/>
        </w:tabs>
        <w:ind w:right="-2"/>
        <w:jc w:val="center"/>
        <w:rPr>
          <w:b/>
          <w:spacing w:val="2"/>
          <w:sz w:val="24"/>
          <w:shd w:val="clear" w:color="auto" w:fill="FFFFFF"/>
        </w:rPr>
      </w:pPr>
      <w:r w:rsidRPr="00446425">
        <w:rPr>
          <w:b/>
          <w:spacing w:val="2"/>
          <w:sz w:val="24"/>
          <w:shd w:val="clear" w:color="auto" w:fill="FFFFFF"/>
        </w:rPr>
        <w:t>Таблица 8</w:t>
      </w:r>
      <w:r w:rsidR="00446425">
        <w:rPr>
          <w:b/>
          <w:spacing w:val="2"/>
          <w:sz w:val="24"/>
          <w:shd w:val="clear" w:color="auto" w:fill="FFFFFF"/>
          <w:lang w:val="kk-KZ"/>
        </w:rPr>
        <w:t xml:space="preserve"> – </w:t>
      </w:r>
      <w:r w:rsidRPr="00446425">
        <w:rPr>
          <w:b/>
          <w:spacing w:val="2"/>
          <w:sz w:val="24"/>
          <w:shd w:val="clear" w:color="auto" w:fill="FFFFFF"/>
        </w:rPr>
        <w:t>Технические характеристики испытуемого оборудования, предоставленные производителем (пример)</w:t>
      </w:r>
    </w:p>
    <w:p w:rsidR="00D422A8" w:rsidRPr="00446425" w:rsidRDefault="00D422A8" w:rsidP="00446425">
      <w:pPr>
        <w:ind w:right="318"/>
        <w:jc w:val="center"/>
        <w:rPr>
          <w:b/>
          <w:spacing w:val="2"/>
          <w:sz w:val="24"/>
          <w:shd w:val="clear" w:color="auto" w:fill="FFFFFF"/>
        </w:rPr>
      </w:pPr>
    </w:p>
    <w:tbl>
      <w:tblPr>
        <w:tblStyle w:val="TableNormal"/>
        <w:tblW w:w="5000" w:type="pct"/>
        <w:tblBorders>
          <w:top w:val="single" w:sz="6" w:space="0" w:color="030303"/>
          <w:left w:val="single" w:sz="6" w:space="0" w:color="030303"/>
          <w:bottom w:val="single" w:sz="6" w:space="0" w:color="030303"/>
          <w:right w:val="single" w:sz="6" w:space="0" w:color="030303"/>
          <w:insideH w:val="single" w:sz="6" w:space="0" w:color="030303"/>
          <w:insideV w:val="single" w:sz="6" w:space="0" w:color="030303"/>
        </w:tblBorders>
        <w:tblLook w:val="01E0" w:firstRow="1" w:lastRow="1" w:firstColumn="1" w:lastColumn="1" w:noHBand="0" w:noVBand="0"/>
      </w:tblPr>
      <w:tblGrid>
        <w:gridCol w:w="4955"/>
        <w:gridCol w:w="2125"/>
        <w:gridCol w:w="2258"/>
      </w:tblGrid>
      <w:tr w:rsidR="00D422A8" w:rsidRPr="00446425" w:rsidTr="00446425">
        <w:trPr>
          <w:trHeight w:val="454"/>
        </w:trPr>
        <w:tc>
          <w:tcPr>
            <w:tcW w:w="2653" w:type="pct"/>
            <w:tcBorders>
              <w:top w:val="single" w:sz="6" w:space="0" w:color="030303"/>
              <w:left w:val="single" w:sz="6" w:space="0" w:color="030303"/>
              <w:bottom w:val="double" w:sz="4" w:space="0" w:color="auto"/>
              <w:right w:val="single" w:sz="6" w:space="0" w:color="030303"/>
            </w:tcBorders>
            <w:hideMark/>
          </w:tcPr>
          <w:p w:rsidR="00D422A8" w:rsidRPr="00446425" w:rsidRDefault="00D422A8" w:rsidP="00446425">
            <w:pPr>
              <w:pStyle w:val="aff8"/>
              <w:spacing w:before="0" w:beforeAutospacing="0" w:after="0" w:afterAutospacing="0"/>
              <w:jc w:val="center"/>
              <w:rPr>
                <w:rFonts w:ascii="Times New Roman" w:eastAsia="Times New Roman" w:hAnsi="Times New Roman" w:cs="Times New Roman"/>
                <w:color w:val="000000"/>
                <w:lang w:val="ru-RU" w:eastAsia="ru-RU"/>
              </w:rPr>
            </w:pPr>
            <w:r w:rsidRPr="00446425">
              <w:rPr>
                <w:rFonts w:ascii="Times New Roman" w:eastAsia="Times New Roman" w:hAnsi="Times New Roman" w:cs="Times New Roman"/>
                <w:color w:val="000000"/>
                <w:lang w:val="ru-RU" w:eastAsia="ru-RU"/>
              </w:rPr>
              <w:t>Параметр</w:t>
            </w:r>
          </w:p>
        </w:tc>
        <w:tc>
          <w:tcPr>
            <w:tcW w:w="1138" w:type="pct"/>
            <w:tcBorders>
              <w:top w:val="single" w:sz="6" w:space="0" w:color="030303"/>
              <w:left w:val="single" w:sz="6" w:space="0" w:color="030303"/>
              <w:bottom w:val="double" w:sz="4" w:space="0" w:color="auto"/>
              <w:right w:val="single" w:sz="6" w:space="0" w:color="030303"/>
            </w:tcBorders>
            <w:hideMark/>
          </w:tcPr>
          <w:p w:rsidR="00D422A8" w:rsidRPr="00446425" w:rsidRDefault="00D422A8" w:rsidP="00446425">
            <w:pPr>
              <w:pStyle w:val="aff8"/>
              <w:spacing w:before="0" w:beforeAutospacing="0" w:after="0" w:afterAutospacing="0"/>
              <w:jc w:val="center"/>
              <w:rPr>
                <w:rFonts w:ascii="Times New Roman" w:eastAsia="Times New Roman" w:hAnsi="Times New Roman" w:cs="Times New Roman"/>
                <w:color w:val="000000"/>
                <w:lang w:val="ru-RU" w:eastAsia="ru-RU"/>
              </w:rPr>
            </w:pPr>
            <w:r w:rsidRPr="00446425">
              <w:rPr>
                <w:rFonts w:ascii="Times New Roman" w:eastAsia="Times New Roman" w:hAnsi="Times New Roman" w:cs="Times New Roman"/>
                <w:color w:val="000000"/>
                <w:lang w:val="ru-RU" w:eastAsia="ru-RU"/>
              </w:rPr>
              <w:t>Числовое значение</w:t>
            </w:r>
          </w:p>
        </w:tc>
        <w:tc>
          <w:tcPr>
            <w:tcW w:w="1209" w:type="pct"/>
            <w:tcBorders>
              <w:top w:val="single" w:sz="6" w:space="0" w:color="030303"/>
              <w:left w:val="single" w:sz="6" w:space="0" w:color="030303"/>
              <w:bottom w:val="double" w:sz="4" w:space="0" w:color="auto"/>
              <w:right w:val="single" w:sz="6" w:space="0" w:color="030303"/>
            </w:tcBorders>
            <w:hideMark/>
          </w:tcPr>
          <w:p w:rsidR="00D422A8" w:rsidRPr="00446425" w:rsidRDefault="00D422A8" w:rsidP="00446425">
            <w:pPr>
              <w:pStyle w:val="aff8"/>
              <w:spacing w:before="0" w:beforeAutospacing="0" w:after="0" w:afterAutospacing="0"/>
              <w:jc w:val="center"/>
              <w:rPr>
                <w:rFonts w:ascii="Times New Roman" w:eastAsia="Times New Roman" w:hAnsi="Times New Roman" w:cs="Times New Roman"/>
                <w:color w:val="000000"/>
                <w:lang w:val="ru-RU" w:eastAsia="ru-RU"/>
              </w:rPr>
            </w:pPr>
            <w:r w:rsidRPr="00446425">
              <w:rPr>
                <w:rFonts w:ascii="Times New Roman" w:eastAsia="Times New Roman" w:hAnsi="Times New Roman" w:cs="Times New Roman"/>
                <w:color w:val="000000"/>
                <w:lang w:val="ru-RU" w:eastAsia="ru-RU"/>
              </w:rPr>
              <w:t>Примечание</w:t>
            </w:r>
          </w:p>
        </w:tc>
      </w:tr>
      <w:tr w:rsidR="00D422A8" w:rsidRPr="00446425" w:rsidTr="00446425">
        <w:trPr>
          <w:trHeight w:val="4220"/>
        </w:trPr>
        <w:tc>
          <w:tcPr>
            <w:tcW w:w="2653" w:type="pct"/>
            <w:tcBorders>
              <w:top w:val="double" w:sz="4" w:space="0" w:color="auto"/>
              <w:left w:val="single" w:sz="6" w:space="0" w:color="030303"/>
              <w:bottom w:val="single" w:sz="6" w:space="0" w:color="030303"/>
              <w:right w:val="single" w:sz="6" w:space="0" w:color="030303"/>
            </w:tcBorders>
            <w:hideMark/>
          </w:tcPr>
          <w:p w:rsidR="00D422A8" w:rsidRPr="00446425" w:rsidRDefault="00D422A8" w:rsidP="00446425">
            <w:pPr>
              <w:pStyle w:val="TableParagraph"/>
              <w:numPr>
                <w:ilvl w:val="0"/>
                <w:numId w:val="42"/>
              </w:numPr>
              <w:tabs>
                <w:tab w:val="left" w:pos="409"/>
              </w:tabs>
              <w:autoSpaceDE w:val="0"/>
              <w:autoSpaceDN w:val="0"/>
              <w:spacing w:before="0"/>
              <w:ind w:hanging="293"/>
              <w:rPr>
                <w:rFonts w:ascii="Times New Roman" w:hAnsi="Times New Roman" w:cs="Times New Roman"/>
                <w:sz w:val="24"/>
                <w:szCs w:val="24"/>
              </w:rPr>
            </w:pPr>
            <w:r w:rsidRPr="00446425">
              <w:rPr>
                <w:rFonts w:ascii="Times New Roman" w:hAnsi="Times New Roman" w:cs="Times New Roman"/>
                <w:sz w:val="24"/>
                <w:szCs w:val="24"/>
                <w:lang w:val="ru-RU"/>
              </w:rPr>
              <w:t>Значение</w:t>
            </w:r>
            <w:r w:rsidR="00446425">
              <w:rPr>
                <w:rFonts w:ascii="Times New Roman" w:hAnsi="Times New Roman" w:cs="Times New Roman"/>
                <w:sz w:val="24"/>
                <w:szCs w:val="24"/>
                <w:lang w:val="ru-RU"/>
              </w:rPr>
              <w:t>:</w:t>
            </w:r>
            <w:r w:rsidRPr="00446425">
              <w:rPr>
                <w:rFonts w:ascii="Times New Roman" w:hAnsi="Times New Roman" w:cs="Times New Roman"/>
                <w:sz w:val="24"/>
                <w:szCs w:val="24"/>
                <w:lang w:val="ru-RU"/>
              </w:rPr>
              <w:t xml:space="preserve"> </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Максимальная выходная мощность</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Диапазон напряжения постоянного тока</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Предельное значение постоянного тока</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Диапазон напряжения переменного тока</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Диапазон частоты</w:t>
            </w:r>
            <w:r w:rsidR="00446425">
              <w:rPr>
                <w:rFonts w:ascii="Times New Roman" w:hAnsi="Times New Roman" w:cs="Times New Roman"/>
                <w:sz w:val="24"/>
                <w:szCs w:val="24"/>
                <w:lang w:val="ru-RU"/>
              </w:rPr>
              <w:t>;</w:t>
            </w:r>
            <w:r w:rsidRPr="00446425">
              <w:rPr>
                <w:rFonts w:ascii="Times New Roman" w:hAnsi="Times New Roman" w:cs="Times New Roman"/>
                <w:sz w:val="24"/>
                <w:szCs w:val="24"/>
                <w:lang w:val="ru-RU"/>
              </w:rPr>
              <w:t xml:space="preserve"> </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 xml:space="preserve">Предельное значение </w:t>
            </w:r>
            <w:r w:rsidR="00446425" w:rsidRPr="00446425">
              <w:rPr>
                <w:rFonts w:ascii="Times New Roman" w:hAnsi="Times New Roman" w:cs="Times New Roman"/>
                <w:sz w:val="24"/>
                <w:szCs w:val="24"/>
                <w:lang w:val="ru-RU"/>
              </w:rPr>
              <w:t>переменного тока</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Производительность</w:t>
            </w:r>
            <w:r w:rsidR="00446425">
              <w:rPr>
                <w:rFonts w:ascii="Times New Roman" w:hAnsi="Times New Roman" w:cs="Times New Roman"/>
                <w:sz w:val="24"/>
                <w:szCs w:val="24"/>
                <w:lang w:val="ru-RU"/>
              </w:rPr>
              <w:t>;</w:t>
            </w:r>
            <w:r w:rsidRPr="00446425">
              <w:rPr>
                <w:rFonts w:ascii="Times New Roman" w:hAnsi="Times New Roman" w:cs="Times New Roman"/>
                <w:sz w:val="24"/>
                <w:szCs w:val="24"/>
                <w:lang w:val="ru-RU"/>
              </w:rPr>
              <w:t xml:space="preserve"> </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Настройка отключения напряжения и частоты (амплитуда и время)</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Другие настройки конфигурации</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694"/>
                <w:tab w:val="left" w:pos="1119"/>
              </w:tabs>
              <w:autoSpaceDE w:val="0"/>
              <w:autoSpaceDN w:val="0"/>
              <w:spacing w:before="0"/>
              <w:ind w:left="192" w:firstLine="219"/>
              <w:rPr>
                <w:rFonts w:ascii="Times New Roman" w:hAnsi="Times New Roman" w:cs="Times New Roman"/>
                <w:sz w:val="24"/>
                <w:szCs w:val="24"/>
                <w:lang w:val="ru-RU"/>
              </w:rPr>
            </w:pPr>
            <w:r w:rsidRPr="00446425">
              <w:rPr>
                <w:rFonts w:ascii="Times New Roman" w:hAnsi="Times New Roman" w:cs="Times New Roman"/>
                <w:sz w:val="24"/>
                <w:szCs w:val="24"/>
                <w:lang w:val="ru-RU"/>
              </w:rPr>
              <w:t>Версия микропрограммного обеспечения</w:t>
            </w:r>
            <w:r w:rsidR="00446425">
              <w:rPr>
                <w:rFonts w:ascii="Times New Roman" w:hAnsi="Times New Roman" w:cs="Times New Roman"/>
                <w:sz w:val="24"/>
                <w:szCs w:val="24"/>
                <w:lang w:val="ru-RU"/>
              </w:rPr>
              <w:t>.</w:t>
            </w:r>
          </w:p>
          <w:p w:rsidR="00D422A8" w:rsidRPr="00446425" w:rsidRDefault="00D422A8" w:rsidP="00446425">
            <w:pPr>
              <w:pStyle w:val="TableParagraph"/>
              <w:numPr>
                <w:ilvl w:val="0"/>
                <w:numId w:val="42"/>
              </w:numPr>
              <w:tabs>
                <w:tab w:val="left" w:pos="694"/>
              </w:tabs>
              <w:autoSpaceDE w:val="0"/>
              <w:autoSpaceDN w:val="0"/>
              <w:spacing w:before="0"/>
              <w:ind w:hanging="293"/>
              <w:rPr>
                <w:rFonts w:ascii="Times New Roman" w:hAnsi="Times New Roman" w:cs="Times New Roman"/>
                <w:sz w:val="24"/>
                <w:szCs w:val="24"/>
                <w:lang w:val="ru-RU"/>
              </w:rPr>
            </w:pPr>
            <w:r w:rsidRPr="00446425">
              <w:rPr>
                <w:rFonts w:ascii="Times New Roman" w:hAnsi="Times New Roman" w:cs="Times New Roman"/>
                <w:sz w:val="24"/>
                <w:szCs w:val="24"/>
                <w:lang w:val="ru-RU"/>
              </w:rPr>
              <w:t>Другие</w:t>
            </w:r>
            <w:r w:rsidR="00446425">
              <w:rPr>
                <w:rFonts w:ascii="Times New Roman" w:hAnsi="Times New Roman" w:cs="Times New Roman"/>
                <w:sz w:val="24"/>
                <w:szCs w:val="24"/>
                <w:lang w:val="kk-KZ"/>
              </w:rPr>
              <w:t>:</w:t>
            </w:r>
          </w:p>
          <w:p w:rsidR="00D422A8" w:rsidRPr="00446425" w:rsidRDefault="00446425" w:rsidP="00446425">
            <w:pPr>
              <w:pStyle w:val="TableParagraph"/>
              <w:numPr>
                <w:ilvl w:val="1"/>
                <w:numId w:val="42"/>
              </w:numPr>
              <w:tabs>
                <w:tab w:val="left" w:pos="334"/>
                <w:tab w:val="left" w:pos="453"/>
                <w:tab w:val="left" w:pos="694"/>
              </w:tabs>
              <w:autoSpaceDE w:val="0"/>
              <w:autoSpaceDN w:val="0"/>
              <w:spacing w:before="0"/>
              <w:ind w:left="408" w:firstLine="0"/>
              <w:rPr>
                <w:rFonts w:ascii="Times New Roman" w:hAnsi="Times New Roman" w:cs="Times New Roman"/>
                <w:sz w:val="24"/>
                <w:szCs w:val="24"/>
                <w:lang w:val="ru-RU"/>
              </w:rPr>
            </w:pPr>
            <w:r w:rsidRPr="00446425">
              <w:rPr>
                <w:rFonts w:ascii="Times New Roman" w:hAnsi="Times New Roman" w:cs="Times New Roman"/>
                <w:sz w:val="24"/>
                <w:szCs w:val="24"/>
                <w:lang w:val="ru-RU"/>
              </w:rPr>
              <w:t>Устройства,</w:t>
            </w:r>
            <w:r w:rsidR="00D422A8" w:rsidRPr="00446425">
              <w:rPr>
                <w:rFonts w:ascii="Times New Roman" w:hAnsi="Times New Roman" w:cs="Times New Roman"/>
                <w:sz w:val="24"/>
                <w:szCs w:val="24"/>
                <w:lang w:val="ru-RU"/>
              </w:rPr>
              <w:t xml:space="preserve"> отображенные данных на экране</w:t>
            </w:r>
            <w:r>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408" w:firstLine="0"/>
              <w:rPr>
                <w:rFonts w:ascii="Times New Roman" w:hAnsi="Times New Roman" w:cs="Times New Roman"/>
                <w:sz w:val="24"/>
                <w:szCs w:val="24"/>
                <w:lang w:val="ru-RU"/>
              </w:rPr>
            </w:pPr>
            <w:r w:rsidRPr="00446425">
              <w:rPr>
                <w:rFonts w:ascii="Times New Roman" w:hAnsi="Times New Roman" w:cs="Times New Roman"/>
                <w:sz w:val="24"/>
                <w:szCs w:val="24"/>
                <w:lang w:val="ru-RU"/>
              </w:rPr>
              <w:t>Диапазон температур</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408" w:firstLine="0"/>
              <w:rPr>
                <w:rFonts w:ascii="Times New Roman" w:hAnsi="Times New Roman" w:cs="Times New Roman"/>
                <w:sz w:val="24"/>
                <w:szCs w:val="24"/>
                <w:lang w:val="ru-RU"/>
              </w:rPr>
            </w:pPr>
            <w:r w:rsidRPr="00446425">
              <w:rPr>
                <w:rFonts w:ascii="Times New Roman" w:hAnsi="Times New Roman" w:cs="Times New Roman"/>
                <w:sz w:val="24"/>
                <w:szCs w:val="24"/>
                <w:lang w:val="ru-RU"/>
              </w:rPr>
              <w:t>Влажность</w:t>
            </w:r>
            <w:r w:rsidR="00446425">
              <w:rPr>
                <w:rFonts w:ascii="Times New Roman" w:hAnsi="Times New Roman" w:cs="Times New Roman"/>
                <w:sz w:val="24"/>
                <w:szCs w:val="24"/>
                <w:lang w:val="ru-RU"/>
              </w:rPr>
              <w:t>;</w:t>
            </w:r>
          </w:p>
          <w:p w:rsidR="00D422A8" w:rsidRPr="00446425" w:rsidRDefault="00D422A8" w:rsidP="00446425">
            <w:pPr>
              <w:pStyle w:val="TableParagraph"/>
              <w:numPr>
                <w:ilvl w:val="1"/>
                <w:numId w:val="42"/>
              </w:numPr>
              <w:tabs>
                <w:tab w:val="left" w:pos="334"/>
                <w:tab w:val="left" w:pos="453"/>
                <w:tab w:val="left" w:pos="694"/>
              </w:tabs>
              <w:autoSpaceDE w:val="0"/>
              <w:autoSpaceDN w:val="0"/>
              <w:spacing w:before="0"/>
              <w:ind w:left="408" w:firstLine="0"/>
              <w:rPr>
                <w:rFonts w:ascii="Times New Roman" w:hAnsi="Times New Roman" w:cs="Times New Roman"/>
                <w:sz w:val="24"/>
                <w:szCs w:val="24"/>
                <w:lang w:val="ru-RU"/>
              </w:rPr>
            </w:pPr>
            <w:r w:rsidRPr="00446425">
              <w:rPr>
                <w:rFonts w:ascii="Times New Roman" w:hAnsi="Times New Roman" w:cs="Times New Roman"/>
                <w:sz w:val="24"/>
                <w:szCs w:val="24"/>
                <w:lang w:val="ru-RU"/>
              </w:rPr>
              <w:t>Размер</w:t>
            </w:r>
            <w:r w:rsidR="00446425">
              <w:rPr>
                <w:rFonts w:ascii="Times New Roman" w:hAnsi="Times New Roman" w:cs="Times New Roman"/>
                <w:sz w:val="24"/>
                <w:szCs w:val="24"/>
                <w:lang w:val="ru-RU"/>
              </w:rPr>
              <w:t>;</w:t>
            </w:r>
            <w:r w:rsidRPr="00446425">
              <w:rPr>
                <w:rFonts w:ascii="Times New Roman" w:hAnsi="Times New Roman" w:cs="Times New Roman"/>
                <w:sz w:val="24"/>
                <w:szCs w:val="24"/>
                <w:lang w:val="ru-RU"/>
              </w:rPr>
              <w:t xml:space="preserve"> </w:t>
            </w:r>
          </w:p>
          <w:p w:rsidR="00D422A8" w:rsidRPr="00446425" w:rsidRDefault="00D422A8" w:rsidP="00446425">
            <w:pPr>
              <w:pStyle w:val="TableParagraph"/>
              <w:numPr>
                <w:ilvl w:val="1"/>
                <w:numId w:val="42"/>
              </w:numPr>
              <w:tabs>
                <w:tab w:val="left" w:pos="694"/>
                <w:tab w:val="left" w:pos="836"/>
              </w:tabs>
              <w:autoSpaceDE w:val="0"/>
              <w:autoSpaceDN w:val="0"/>
              <w:spacing w:before="0"/>
              <w:ind w:left="127" w:firstLine="284"/>
              <w:rPr>
                <w:rFonts w:ascii="Times New Roman" w:hAnsi="Times New Roman" w:cs="Times New Roman"/>
                <w:sz w:val="24"/>
                <w:szCs w:val="24"/>
              </w:rPr>
            </w:pPr>
            <w:r w:rsidRPr="00446425">
              <w:rPr>
                <w:rFonts w:ascii="Times New Roman" w:hAnsi="Times New Roman" w:cs="Times New Roman"/>
                <w:sz w:val="24"/>
                <w:szCs w:val="24"/>
                <w:lang w:val="ru-RU"/>
              </w:rPr>
              <w:t>Вес</w:t>
            </w:r>
            <w:r w:rsidR="00446425">
              <w:rPr>
                <w:rFonts w:ascii="Times New Roman" w:hAnsi="Times New Roman" w:cs="Times New Roman"/>
                <w:sz w:val="24"/>
                <w:szCs w:val="24"/>
                <w:lang w:val="ru-RU"/>
              </w:rPr>
              <w:t>.</w:t>
            </w:r>
          </w:p>
        </w:tc>
        <w:tc>
          <w:tcPr>
            <w:tcW w:w="1138" w:type="pct"/>
            <w:tcBorders>
              <w:top w:val="double" w:sz="4" w:space="0" w:color="auto"/>
              <w:left w:val="single" w:sz="6" w:space="0" w:color="030303"/>
              <w:bottom w:val="single" w:sz="6" w:space="0" w:color="030303"/>
              <w:right w:val="single" w:sz="6" w:space="0" w:color="030303"/>
            </w:tcBorders>
          </w:tcPr>
          <w:p w:rsidR="00D422A8" w:rsidRPr="00446425" w:rsidRDefault="00D422A8">
            <w:pPr>
              <w:pStyle w:val="TableParagraph"/>
              <w:ind w:right="317"/>
              <w:rPr>
                <w:rFonts w:ascii="Times New Roman" w:hAnsi="Times New Roman" w:cs="Times New Roman"/>
                <w:sz w:val="24"/>
                <w:szCs w:val="24"/>
              </w:rPr>
            </w:pPr>
          </w:p>
        </w:tc>
        <w:tc>
          <w:tcPr>
            <w:tcW w:w="1209" w:type="pct"/>
            <w:tcBorders>
              <w:top w:val="double" w:sz="4" w:space="0" w:color="auto"/>
              <w:left w:val="single" w:sz="6" w:space="0" w:color="030303"/>
              <w:bottom w:val="single" w:sz="6" w:space="0" w:color="030303"/>
              <w:right w:val="single" w:sz="6" w:space="0" w:color="030303"/>
            </w:tcBorders>
          </w:tcPr>
          <w:p w:rsidR="00D422A8" w:rsidRPr="00446425" w:rsidRDefault="00D422A8">
            <w:pPr>
              <w:pStyle w:val="TableParagraph"/>
              <w:ind w:right="317"/>
              <w:rPr>
                <w:rFonts w:ascii="Times New Roman" w:hAnsi="Times New Roman" w:cs="Times New Roman"/>
                <w:sz w:val="24"/>
                <w:szCs w:val="24"/>
              </w:rPr>
            </w:pPr>
          </w:p>
        </w:tc>
      </w:tr>
    </w:tbl>
    <w:p w:rsidR="00446425" w:rsidRPr="00446425" w:rsidRDefault="00446425" w:rsidP="00446425">
      <w:pPr>
        <w:tabs>
          <w:tab w:val="left" w:pos="8647"/>
          <w:tab w:val="left" w:pos="8789"/>
        </w:tabs>
        <w:ind w:right="-2"/>
        <w:jc w:val="center"/>
        <w:rPr>
          <w:b/>
          <w:spacing w:val="2"/>
          <w:sz w:val="24"/>
          <w:shd w:val="clear" w:color="auto" w:fill="FFFFFF"/>
        </w:rPr>
      </w:pPr>
      <w:r w:rsidRPr="00446425">
        <w:rPr>
          <w:b/>
          <w:spacing w:val="2"/>
          <w:sz w:val="24"/>
          <w:shd w:val="clear" w:color="auto" w:fill="FFFFFF"/>
        </w:rPr>
        <w:lastRenderedPageBreak/>
        <w:t>Таблица 9</w:t>
      </w:r>
      <w:r>
        <w:rPr>
          <w:b/>
          <w:spacing w:val="2"/>
          <w:sz w:val="24"/>
          <w:shd w:val="clear" w:color="auto" w:fill="FFFFFF"/>
        </w:rPr>
        <w:t xml:space="preserve"> – </w:t>
      </w:r>
      <w:r w:rsidRPr="00446425">
        <w:rPr>
          <w:b/>
          <w:spacing w:val="2"/>
          <w:sz w:val="24"/>
          <w:shd w:val="clear" w:color="auto" w:fill="FFFFFF"/>
        </w:rPr>
        <w:t>Перечень испытуемых условий и времени срабатывания (пример)</w:t>
      </w:r>
    </w:p>
    <w:p w:rsidR="00446425" w:rsidRDefault="00446425" w:rsidP="00446425">
      <w:pPr>
        <w:pStyle w:val="afe"/>
        <w:spacing w:before="11"/>
        <w:ind w:right="317"/>
        <w:rPr>
          <w:b/>
          <w:sz w:val="20"/>
        </w:rPr>
      </w:pPr>
    </w:p>
    <w:tbl>
      <w:tblPr>
        <w:tblStyle w:val="TableNormal"/>
        <w:tblW w:w="5000" w:type="pct"/>
        <w:tblBorders>
          <w:top w:val="single" w:sz="6" w:space="0" w:color="030303"/>
          <w:left w:val="single" w:sz="6" w:space="0" w:color="030303"/>
          <w:bottom w:val="single" w:sz="6" w:space="0" w:color="030303"/>
          <w:right w:val="single" w:sz="6" w:space="0" w:color="030303"/>
          <w:insideH w:val="single" w:sz="6" w:space="0" w:color="030303"/>
          <w:insideV w:val="single" w:sz="6" w:space="0" w:color="030303"/>
        </w:tblBorders>
        <w:tblLook w:val="01E0" w:firstRow="1" w:lastRow="1" w:firstColumn="1" w:lastColumn="1" w:noHBand="0" w:noVBand="0"/>
      </w:tblPr>
      <w:tblGrid>
        <w:gridCol w:w="345"/>
        <w:gridCol w:w="1063"/>
        <w:gridCol w:w="1558"/>
        <w:gridCol w:w="980"/>
        <w:gridCol w:w="996"/>
        <w:gridCol w:w="858"/>
        <w:gridCol w:w="501"/>
        <w:gridCol w:w="1029"/>
        <w:gridCol w:w="404"/>
        <w:gridCol w:w="1604"/>
      </w:tblGrid>
      <w:tr w:rsidR="00444487" w:rsidRPr="00444487" w:rsidTr="009F1E5C">
        <w:trPr>
          <w:trHeight w:val="1181"/>
        </w:trPr>
        <w:tc>
          <w:tcPr>
            <w:tcW w:w="185"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jc w:val="center"/>
              <w:rPr>
                <w:rFonts w:ascii="Times New Roman" w:hAnsi="Times New Roman" w:cs="Times New Roman"/>
                <w:sz w:val="20"/>
                <w:szCs w:val="20"/>
              </w:rPr>
            </w:pPr>
            <w:r w:rsidRPr="00444487">
              <w:rPr>
                <w:rFonts w:ascii="Times New Roman" w:hAnsi="Times New Roman" w:cs="Times New Roman"/>
                <w:w w:val="105"/>
                <w:sz w:val="20"/>
                <w:szCs w:val="20"/>
                <w:lang w:val="ru-RU"/>
              </w:rPr>
              <w:t>№</w:t>
            </w:r>
          </w:p>
        </w:tc>
        <w:tc>
          <w:tcPr>
            <w:tcW w:w="569"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jc w:val="center"/>
              <w:rPr>
                <w:rFonts w:ascii="Times New Roman" w:hAnsi="Times New Roman" w:cs="Times New Roman"/>
                <w:i/>
                <w:sz w:val="20"/>
                <w:szCs w:val="20"/>
                <w:vertAlign w:val="superscript"/>
                <w:lang w:val="ru-RU"/>
              </w:rPr>
            </w:pPr>
            <w:r w:rsidRPr="00444487">
              <w:rPr>
                <w:rFonts w:ascii="Times New Roman" w:hAnsi="Times New Roman" w:cs="Times New Roman"/>
                <w:i/>
                <w:sz w:val="20"/>
                <w:szCs w:val="20"/>
              </w:rPr>
              <w:t>P</w:t>
            </w:r>
            <w:r w:rsidR="00444487" w:rsidRPr="00444487">
              <w:rPr>
                <w:rFonts w:ascii="Times New Roman" w:hAnsi="Times New Roman" w:cs="Times New Roman"/>
                <w:sz w:val="20"/>
                <w:szCs w:val="20"/>
                <w:vertAlign w:val="subscript"/>
              </w:rPr>
              <w:t>EUT</w:t>
            </w:r>
            <w:r w:rsidR="00444487" w:rsidRPr="00444487">
              <w:rPr>
                <w:rFonts w:ascii="Times New Roman" w:hAnsi="Times New Roman" w:cs="Times New Roman"/>
                <w:sz w:val="20"/>
                <w:szCs w:val="20"/>
                <w:vertAlign w:val="subscript"/>
                <w:lang w:val="ru-RU"/>
              </w:rPr>
              <w:t xml:space="preserve"> </w:t>
            </w:r>
            <w:r w:rsidR="00444487">
              <w:rPr>
                <w:rFonts w:ascii="Times New Roman" w:hAnsi="Times New Roman" w:cs="Times New Roman"/>
                <w:sz w:val="20"/>
                <w:szCs w:val="20"/>
                <w:vertAlign w:val="superscript"/>
              </w:rPr>
              <w:t>a</w:t>
            </w:r>
          </w:p>
          <w:p w:rsidR="00446425" w:rsidRPr="00444487" w:rsidRDefault="00446425" w:rsidP="00444487">
            <w:pPr>
              <w:pStyle w:val="TableParagraph"/>
              <w:spacing w:before="0"/>
              <w:ind w:right="86"/>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 выходной мощности </w:t>
            </w:r>
            <w:r w:rsidR="00444487">
              <w:rPr>
                <w:rFonts w:ascii="Times New Roman" w:hAnsi="Times New Roman" w:cs="Times New Roman"/>
                <w:sz w:val="20"/>
                <w:szCs w:val="20"/>
              </w:rPr>
              <w:t>EUT</w:t>
            </w:r>
            <w:r w:rsidRPr="00444487">
              <w:rPr>
                <w:rFonts w:ascii="Times New Roman" w:hAnsi="Times New Roman" w:cs="Times New Roman"/>
                <w:w w:val="105"/>
                <w:sz w:val="20"/>
                <w:szCs w:val="20"/>
                <w:lang w:val="ru-RU"/>
              </w:rPr>
              <w:t>)</w:t>
            </w:r>
          </w:p>
        </w:tc>
        <w:tc>
          <w:tcPr>
            <w:tcW w:w="834"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jc w:val="center"/>
              <w:rPr>
                <w:rFonts w:ascii="Times New Roman" w:hAnsi="Times New Roman" w:cs="Times New Roman"/>
                <w:sz w:val="20"/>
                <w:szCs w:val="20"/>
                <w:lang w:val="ru-RU"/>
              </w:rPr>
            </w:pPr>
            <w:r w:rsidRPr="00444487">
              <w:rPr>
                <w:rFonts w:ascii="Times New Roman" w:hAnsi="Times New Roman" w:cs="Times New Roman"/>
                <w:w w:val="105"/>
                <w:sz w:val="20"/>
                <w:szCs w:val="20"/>
                <w:lang w:val="ru-RU"/>
              </w:rPr>
              <w:t>Реактивная мощность</w:t>
            </w:r>
          </w:p>
          <w:p w:rsidR="00446425" w:rsidRPr="00444487" w:rsidRDefault="00446425" w:rsidP="00444487">
            <w:pPr>
              <w:pStyle w:val="TableParagraph"/>
              <w:spacing w:before="0"/>
              <w:ind w:right="20"/>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 от </w:t>
            </w:r>
            <w:r w:rsidRPr="00444487">
              <w:rPr>
                <w:rFonts w:ascii="Times New Roman" w:hAnsi="Times New Roman" w:cs="Times New Roman"/>
                <w:sz w:val="20"/>
                <w:szCs w:val="20"/>
              </w:rPr>
              <w:t>Q</w:t>
            </w:r>
            <w:r w:rsidRPr="00444487">
              <w:rPr>
                <w:rFonts w:ascii="Times New Roman" w:hAnsi="Times New Roman" w:cs="Times New Roman"/>
                <w:sz w:val="20"/>
                <w:szCs w:val="20"/>
                <w:vertAlign w:val="subscript"/>
              </w:rPr>
              <w:t>L</w:t>
            </w:r>
            <w:r w:rsidRPr="00444487">
              <w:rPr>
                <w:rFonts w:ascii="Times New Roman" w:hAnsi="Times New Roman" w:cs="Times New Roman"/>
                <w:sz w:val="20"/>
                <w:szCs w:val="20"/>
                <w:lang w:val="ru-RU"/>
              </w:rPr>
              <w:t xml:space="preserve"> в 6.1</w:t>
            </w:r>
            <w:r w:rsidR="00444487" w:rsidRPr="00444487">
              <w:rPr>
                <w:rFonts w:ascii="Times New Roman" w:hAnsi="Times New Roman" w:cs="Times New Roman"/>
                <w:sz w:val="20"/>
                <w:szCs w:val="20"/>
                <w:lang w:val="ru-RU"/>
              </w:rPr>
              <w:t xml:space="preserve"> (</w:t>
            </w:r>
            <w:r w:rsidRPr="00444487">
              <w:rPr>
                <w:rFonts w:ascii="Times New Roman" w:hAnsi="Times New Roman" w:cs="Times New Roman"/>
                <w:sz w:val="20"/>
                <w:szCs w:val="20"/>
              </w:rPr>
              <w:t>d</w:t>
            </w:r>
            <w:r w:rsidRPr="00444487">
              <w:rPr>
                <w:rFonts w:ascii="Times New Roman" w:hAnsi="Times New Roman" w:cs="Times New Roman"/>
                <w:sz w:val="20"/>
                <w:szCs w:val="20"/>
                <w:lang w:val="ru-RU"/>
              </w:rPr>
              <w:t>)</w:t>
            </w:r>
            <w:r w:rsidR="00444487" w:rsidRPr="00444487">
              <w:rPr>
                <w:rFonts w:ascii="Times New Roman" w:hAnsi="Times New Roman" w:cs="Times New Roman"/>
                <w:sz w:val="20"/>
                <w:szCs w:val="20"/>
                <w:lang w:val="ru-RU"/>
              </w:rPr>
              <w:t xml:space="preserve"> </w:t>
            </w:r>
            <w:r w:rsidR="00444487">
              <w:rPr>
                <w:rFonts w:ascii="Times New Roman" w:hAnsi="Times New Roman" w:cs="Times New Roman"/>
                <w:sz w:val="20"/>
                <w:szCs w:val="20"/>
                <w:lang w:val="kk-KZ"/>
              </w:rPr>
              <w:t xml:space="preserve">перечисление </w:t>
            </w:r>
            <w:r w:rsidRPr="00444487">
              <w:rPr>
                <w:rFonts w:ascii="Times New Roman" w:hAnsi="Times New Roman" w:cs="Times New Roman"/>
                <w:sz w:val="20"/>
                <w:szCs w:val="20"/>
                <w:lang w:val="ru-RU"/>
              </w:rPr>
              <w:t>1))</w:t>
            </w:r>
          </w:p>
        </w:tc>
        <w:tc>
          <w:tcPr>
            <w:tcW w:w="525"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jc w:val="center"/>
              <w:rPr>
                <w:rFonts w:ascii="Times New Roman" w:hAnsi="Times New Roman" w:cs="Times New Roman"/>
                <w:i/>
                <w:sz w:val="20"/>
                <w:szCs w:val="20"/>
                <w:vertAlign w:val="superscript"/>
                <w:lang w:val="ru-RU"/>
              </w:rPr>
            </w:pPr>
            <w:r w:rsidRPr="00444487">
              <w:rPr>
                <w:rFonts w:ascii="Times New Roman" w:hAnsi="Times New Roman" w:cs="Times New Roman"/>
                <w:i/>
                <w:sz w:val="20"/>
                <w:szCs w:val="20"/>
                <w:lang w:val="ru-RU"/>
              </w:rPr>
              <w:t>Р</w:t>
            </w:r>
            <w:r w:rsidR="00444487" w:rsidRPr="00444487">
              <w:rPr>
                <w:rFonts w:ascii="Times New Roman" w:hAnsi="Times New Roman" w:cs="Times New Roman"/>
                <w:sz w:val="20"/>
                <w:szCs w:val="20"/>
                <w:vertAlign w:val="subscript"/>
                <w:lang w:val="ru-RU"/>
              </w:rPr>
              <w:t>АС</w:t>
            </w:r>
            <w:r w:rsidR="00444487">
              <w:rPr>
                <w:rFonts w:ascii="Times New Roman" w:hAnsi="Times New Roman" w:cs="Times New Roman"/>
                <w:i/>
                <w:sz w:val="20"/>
                <w:szCs w:val="20"/>
                <w:vertAlign w:val="subscript"/>
                <w:lang w:val="ru-RU"/>
              </w:rPr>
              <w:t xml:space="preserve"> </w:t>
            </w:r>
            <w:r w:rsidRPr="00444487">
              <w:rPr>
                <w:rFonts w:ascii="Times New Roman" w:hAnsi="Times New Roman" w:cs="Times New Roman"/>
                <w:sz w:val="20"/>
                <w:szCs w:val="20"/>
                <w:vertAlign w:val="superscript"/>
              </w:rPr>
              <w:t>b</w:t>
            </w:r>
          </w:p>
          <w:p w:rsidR="00446425" w:rsidRPr="00444487" w:rsidRDefault="00446425" w:rsidP="00444487">
            <w:pPr>
              <w:pStyle w:val="TableParagraph"/>
              <w:spacing w:before="0"/>
              <w:ind w:right="86" w:firstLine="130"/>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 от </w:t>
            </w:r>
            <w:proofErr w:type="spellStart"/>
            <w:proofErr w:type="gramStart"/>
            <w:r w:rsidRPr="00444487">
              <w:rPr>
                <w:rFonts w:ascii="Times New Roman" w:hAnsi="Times New Roman" w:cs="Times New Roman"/>
                <w:sz w:val="20"/>
                <w:szCs w:val="20"/>
                <w:lang w:val="ru-RU"/>
              </w:rPr>
              <w:t>номи</w:t>
            </w:r>
            <w:r w:rsidR="00444487">
              <w:rPr>
                <w:rFonts w:ascii="Times New Roman" w:hAnsi="Times New Roman" w:cs="Times New Roman"/>
                <w:sz w:val="20"/>
                <w:szCs w:val="20"/>
                <w:lang w:val="ru-RU"/>
              </w:rPr>
              <w:t>-</w:t>
            </w:r>
            <w:r w:rsidRPr="00444487">
              <w:rPr>
                <w:rFonts w:ascii="Times New Roman" w:hAnsi="Times New Roman" w:cs="Times New Roman"/>
                <w:sz w:val="20"/>
                <w:szCs w:val="20"/>
                <w:lang w:val="ru-RU"/>
              </w:rPr>
              <w:t>н</w:t>
            </w:r>
            <w:r w:rsidR="00444487">
              <w:rPr>
                <w:rFonts w:ascii="Times New Roman" w:hAnsi="Times New Roman" w:cs="Times New Roman"/>
                <w:sz w:val="20"/>
                <w:szCs w:val="20"/>
                <w:lang w:val="ru-RU"/>
              </w:rPr>
              <w:t>ального</w:t>
            </w:r>
            <w:proofErr w:type="spellEnd"/>
            <w:proofErr w:type="gramEnd"/>
            <w:r w:rsidRPr="00444487">
              <w:rPr>
                <w:rFonts w:ascii="Times New Roman" w:hAnsi="Times New Roman" w:cs="Times New Roman"/>
                <w:sz w:val="20"/>
                <w:szCs w:val="20"/>
                <w:lang w:val="ru-RU"/>
              </w:rPr>
              <w:t>)</w:t>
            </w:r>
          </w:p>
        </w:tc>
        <w:tc>
          <w:tcPr>
            <w:tcW w:w="533" w:type="pct"/>
            <w:tcBorders>
              <w:top w:val="single" w:sz="6" w:space="0" w:color="030303"/>
              <w:left w:val="single" w:sz="6" w:space="0" w:color="030303"/>
              <w:bottom w:val="double" w:sz="4" w:space="0" w:color="auto"/>
              <w:right w:val="single" w:sz="6" w:space="0" w:color="030303"/>
            </w:tcBorders>
          </w:tcPr>
          <w:p w:rsidR="00446425" w:rsidRPr="00444487" w:rsidRDefault="00446425" w:rsidP="00444487">
            <w:pPr>
              <w:pStyle w:val="TableParagraph"/>
              <w:spacing w:before="0"/>
              <w:ind w:right="86"/>
              <w:jc w:val="center"/>
              <w:rPr>
                <w:rFonts w:ascii="Times New Roman" w:hAnsi="Times New Roman" w:cs="Times New Roman"/>
                <w:i/>
                <w:sz w:val="20"/>
                <w:szCs w:val="20"/>
                <w:vertAlign w:val="superscript"/>
                <w:lang w:val="ru-RU"/>
              </w:rPr>
            </w:pPr>
            <w:r w:rsidRPr="00444487">
              <w:rPr>
                <w:rFonts w:ascii="Times New Roman" w:hAnsi="Times New Roman" w:cs="Times New Roman"/>
                <w:i/>
                <w:sz w:val="20"/>
                <w:szCs w:val="20"/>
              </w:rPr>
              <w:t>Q</w:t>
            </w:r>
            <w:proofErr w:type="gramStart"/>
            <w:r w:rsidR="00444487" w:rsidRPr="00444487">
              <w:rPr>
                <w:rFonts w:ascii="Times New Roman" w:hAnsi="Times New Roman" w:cs="Times New Roman"/>
                <w:sz w:val="20"/>
                <w:szCs w:val="20"/>
                <w:vertAlign w:val="subscript"/>
                <w:lang w:val="ru-RU"/>
              </w:rPr>
              <w:t>АС</w:t>
            </w:r>
            <w:r w:rsidR="00444487">
              <w:rPr>
                <w:rFonts w:ascii="Times New Roman" w:hAnsi="Times New Roman" w:cs="Times New Roman"/>
                <w:i/>
                <w:sz w:val="20"/>
                <w:szCs w:val="20"/>
                <w:vertAlign w:val="subscript"/>
                <w:lang w:val="ru-RU"/>
              </w:rPr>
              <w:t xml:space="preserve">  </w:t>
            </w:r>
            <w:r w:rsidRPr="00444487">
              <w:rPr>
                <w:rFonts w:ascii="Times New Roman" w:hAnsi="Times New Roman" w:cs="Times New Roman"/>
                <w:sz w:val="20"/>
                <w:szCs w:val="20"/>
                <w:vertAlign w:val="superscript"/>
              </w:rPr>
              <w:t>c</w:t>
            </w:r>
            <w:proofErr w:type="gramEnd"/>
          </w:p>
          <w:p w:rsidR="00446425" w:rsidRPr="009F1E5C" w:rsidRDefault="00446425" w:rsidP="009F1E5C">
            <w:pPr>
              <w:pStyle w:val="TableParagraph"/>
              <w:spacing w:before="0"/>
              <w:ind w:right="86"/>
              <w:jc w:val="center"/>
              <w:rPr>
                <w:rFonts w:ascii="Times New Roman" w:hAnsi="Times New Roman" w:cs="Times New Roman"/>
                <w:b/>
                <w:sz w:val="20"/>
                <w:szCs w:val="20"/>
                <w:lang w:val="ru-RU"/>
              </w:rPr>
            </w:pPr>
            <w:r w:rsidRPr="00444487">
              <w:rPr>
                <w:rFonts w:ascii="Times New Roman" w:hAnsi="Times New Roman" w:cs="Times New Roman"/>
                <w:sz w:val="20"/>
                <w:szCs w:val="20"/>
                <w:lang w:val="ru-RU"/>
              </w:rPr>
              <w:t xml:space="preserve">(% от </w:t>
            </w:r>
            <w:proofErr w:type="spellStart"/>
            <w:proofErr w:type="gramStart"/>
            <w:r w:rsidRPr="00444487">
              <w:rPr>
                <w:rFonts w:ascii="Times New Roman" w:hAnsi="Times New Roman" w:cs="Times New Roman"/>
                <w:sz w:val="20"/>
                <w:szCs w:val="20"/>
                <w:lang w:val="ru-RU"/>
              </w:rPr>
              <w:t>номин</w:t>
            </w:r>
            <w:r w:rsidR="00444487">
              <w:rPr>
                <w:rFonts w:ascii="Times New Roman" w:hAnsi="Times New Roman" w:cs="Times New Roman"/>
                <w:sz w:val="20"/>
                <w:szCs w:val="20"/>
                <w:lang w:val="ru-RU"/>
              </w:rPr>
              <w:t>аль-ного</w:t>
            </w:r>
            <w:proofErr w:type="spellEnd"/>
            <w:proofErr w:type="gramEnd"/>
            <w:r w:rsidRPr="00444487">
              <w:rPr>
                <w:rFonts w:ascii="Times New Roman" w:hAnsi="Times New Roman" w:cs="Times New Roman"/>
                <w:sz w:val="20"/>
                <w:szCs w:val="20"/>
                <w:lang w:val="ru-RU"/>
              </w:rPr>
              <w:t>)</w:t>
            </w:r>
          </w:p>
        </w:tc>
        <w:tc>
          <w:tcPr>
            <w:tcW w:w="459" w:type="pct"/>
            <w:tcBorders>
              <w:top w:val="single" w:sz="6" w:space="0" w:color="030303"/>
              <w:left w:val="single" w:sz="6" w:space="0" w:color="030303"/>
              <w:bottom w:val="double" w:sz="4" w:space="0" w:color="auto"/>
              <w:right w:val="single" w:sz="6" w:space="0" w:color="030303"/>
            </w:tcBorders>
          </w:tcPr>
          <w:p w:rsidR="00446425" w:rsidRPr="00444487" w:rsidRDefault="00446425" w:rsidP="00444487">
            <w:pPr>
              <w:pStyle w:val="TableParagraph"/>
              <w:spacing w:before="0"/>
              <w:ind w:right="86"/>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Время </w:t>
            </w:r>
            <w:proofErr w:type="spellStart"/>
            <w:proofErr w:type="gramStart"/>
            <w:r w:rsidRPr="00444487">
              <w:rPr>
                <w:rFonts w:ascii="Times New Roman" w:hAnsi="Times New Roman" w:cs="Times New Roman"/>
                <w:sz w:val="20"/>
                <w:szCs w:val="20"/>
                <w:lang w:val="ru-RU"/>
              </w:rPr>
              <w:t>срабаты</w:t>
            </w:r>
            <w:r w:rsidR="00444487">
              <w:rPr>
                <w:rFonts w:ascii="Times New Roman" w:hAnsi="Times New Roman" w:cs="Times New Roman"/>
                <w:sz w:val="20"/>
                <w:szCs w:val="20"/>
                <w:lang w:val="ru-RU"/>
              </w:rPr>
              <w:t>-</w:t>
            </w:r>
            <w:r w:rsidRPr="00444487">
              <w:rPr>
                <w:rFonts w:ascii="Times New Roman" w:hAnsi="Times New Roman" w:cs="Times New Roman"/>
                <w:sz w:val="20"/>
                <w:szCs w:val="20"/>
                <w:lang w:val="ru-RU"/>
              </w:rPr>
              <w:t>вания</w:t>
            </w:r>
            <w:proofErr w:type="spellEnd"/>
            <w:proofErr w:type="gramEnd"/>
            <w:r w:rsidRPr="00444487">
              <w:rPr>
                <w:rFonts w:ascii="Times New Roman" w:hAnsi="Times New Roman" w:cs="Times New Roman"/>
                <w:sz w:val="20"/>
                <w:szCs w:val="20"/>
                <w:lang w:val="ru-RU"/>
              </w:rPr>
              <w:t xml:space="preserve"> (</w:t>
            </w:r>
            <w:proofErr w:type="spellStart"/>
            <w:r w:rsidRPr="00444487">
              <w:rPr>
                <w:rFonts w:ascii="Times New Roman" w:hAnsi="Times New Roman" w:cs="Times New Roman"/>
                <w:sz w:val="20"/>
                <w:szCs w:val="20"/>
                <w:lang w:val="ru-RU"/>
              </w:rPr>
              <w:t>мс</w:t>
            </w:r>
            <w:proofErr w:type="spellEnd"/>
            <w:r w:rsidRPr="00444487">
              <w:rPr>
                <w:rFonts w:ascii="Times New Roman" w:hAnsi="Times New Roman" w:cs="Times New Roman"/>
                <w:sz w:val="20"/>
                <w:szCs w:val="20"/>
                <w:lang w:val="ru-RU"/>
              </w:rPr>
              <w:t>)</w:t>
            </w:r>
          </w:p>
          <w:p w:rsidR="00446425" w:rsidRPr="00444487" w:rsidRDefault="00446425" w:rsidP="009F1E5C">
            <w:pPr>
              <w:pStyle w:val="TableParagraph"/>
              <w:spacing w:before="0"/>
              <w:ind w:right="86"/>
              <w:rPr>
                <w:rFonts w:ascii="Times New Roman" w:hAnsi="Times New Roman" w:cs="Times New Roman"/>
                <w:b/>
                <w:sz w:val="20"/>
                <w:szCs w:val="20"/>
              </w:rPr>
            </w:pPr>
          </w:p>
        </w:tc>
        <w:tc>
          <w:tcPr>
            <w:tcW w:w="268"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hanging="42"/>
              <w:jc w:val="center"/>
              <w:rPr>
                <w:rFonts w:ascii="Times New Roman" w:hAnsi="Times New Roman" w:cs="Times New Roman"/>
                <w:sz w:val="20"/>
                <w:szCs w:val="20"/>
              </w:rPr>
            </w:pPr>
            <w:r w:rsidRPr="00444487">
              <w:rPr>
                <w:rFonts w:ascii="Times New Roman" w:hAnsi="Times New Roman" w:cs="Times New Roman"/>
                <w:i/>
                <w:w w:val="115"/>
                <w:sz w:val="20"/>
                <w:szCs w:val="20"/>
                <w:lang w:val="ru-RU"/>
              </w:rPr>
              <w:t>Р</w:t>
            </w:r>
            <w:r w:rsidR="00444487" w:rsidRPr="00444487">
              <w:rPr>
                <w:rFonts w:ascii="Times New Roman" w:hAnsi="Times New Roman" w:cs="Times New Roman"/>
                <w:sz w:val="20"/>
                <w:szCs w:val="20"/>
                <w:vertAlign w:val="subscript"/>
              </w:rPr>
              <w:t>EUT</w:t>
            </w:r>
            <w:r w:rsidRPr="00444487">
              <w:rPr>
                <w:rFonts w:ascii="Times New Roman" w:hAnsi="Times New Roman" w:cs="Times New Roman"/>
                <w:w w:val="115"/>
                <w:sz w:val="20"/>
                <w:szCs w:val="20"/>
                <w:lang w:val="ru-RU"/>
              </w:rPr>
              <w:t xml:space="preserve"> </w:t>
            </w:r>
            <w:r w:rsidRPr="00444487">
              <w:rPr>
                <w:rFonts w:ascii="Times New Roman" w:hAnsi="Times New Roman" w:cs="Times New Roman"/>
                <w:w w:val="105"/>
                <w:sz w:val="20"/>
                <w:szCs w:val="20"/>
              </w:rPr>
              <w:t>(</w:t>
            </w:r>
            <w:r w:rsidRPr="00444487">
              <w:rPr>
                <w:rFonts w:ascii="Times New Roman" w:hAnsi="Times New Roman" w:cs="Times New Roman"/>
                <w:w w:val="105"/>
                <w:sz w:val="20"/>
                <w:szCs w:val="20"/>
                <w:lang w:val="ru-RU"/>
              </w:rPr>
              <w:t>Вт</w:t>
            </w:r>
            <w:r w:rsidRPr="00444487">
              <w:rPr>
                <w:rFonts w:ascii="Times New Roman" w:hAnsi="Times New Roman" w:cs="Times New Roman"/>
                <w:w w:val="105"/>
                <w:sz w:val="20"/>
                <w:szCs w:val="20"/>
              </w:rPr>
              <w:t>)</w:t>
            </w:r>
          </w:p>
        </w:tc>
        <w:tc>
          <w:tcPr>
            <w:tcW w:w="551" w:type="pct"/>
            <w:tcBorders>
              <w:top w:val="single" w:sz="6" w:space="0" w:color="030303"/>
              <w:left w:val="single" w:sz="6" w:space="0" w:color="030303"/>
              <w:bottom w:val="double" w:sz="4" w:space="0" w:color="auto"/>
              <w:right w:val="single" w:sz="6" w:space="0" w:color="030303"/>
            </w:tcBorders>
          </w:tcPr>
          <w:p w:rsidR="00446425" w:rsidRPr="00444487" w:rsidRDefault="00446425" w:rsidP="00444487">
            <w:pPr>
              <w:pStyle w:val="TableParagraph"/>
              <w:spacing w:before="0"/>
              <w:ind w:right="86"/>
              <w:jc w:val="center"/>
              <w:rPr>
                <w:rFonts w:ascii="Times New Roman" w:hAnsi="Times New Roman" w:cs="Times New Roman"/>
                <w:sz w:val="20"/>
                <w:szCs w:val="20"/>
                <w:lang w:val="ru-RU"/>
              </w:rPr>
            </w:pPr>
            <w:proofErr w:type="spellStart"/>
            <w:proofErr w:type="gramStart"/>
            <w:r w:rsidRPr="00444487">
              <w:rPr>
                <w:rFonts w:ascii="Times New Roman" w:hAnsi="Times New Roman" w:cs="Times New Roman"/>
                <w:w w:val="105"/>
                <w:sz w:val="20"/>
                <w:szCs w:val="20"/>
                <w:lang w:val="ru-RU"/>
              </w:rPr>
              <w:t>Фактичес</w:t>
            </w:r>
            <w:proofErr w:type="spellEnd"/>
            <w:r w:rsidR="00444487">
              <w:rPr>
                <w:rFonts w:ascii="Times New Roman" w:hAnsi="Times New Roman" w:cs="Times New Roman"/>
                <w:w w:val="105"/>
                <w:sz w:val="20"/>
                <w:szCs w:val="20"/>
                <w:lang w:val="ru-RU"/>
              </w:rPr>
              <w:t>-</w:t>
            </w:r>
            <w:r w:rsidRPr="00444487">
              <w:rPr>
                <w:rFonts w:ascii="Times New Roman" w:hAnsi="Times New Roman" w:cs="Times New Roman"/>
                <w:w w:val="105"/>
                <w:sz w:val="20"/>
                <w:szCs w:val="20"/>
                <w:lang w:val="ru-RU"/>
              </w:rPr>
              <w:t>кое</w:t>
            </w:r>
            <w:proofErr w:type="gramEnd"/>
          </w:p>
          <w:p w:rsidR="00446425" w:rsidRPr="00444487" w:rsidRDefault="00446425" w:rsidP="00444487">
            <w:pPr>
              <w:pStyle w:val="TableParagraph"/>
              <w:spacing w:before="0"/>
              <w:ind w:right="86"/>
              <w:jc w:val="center"/>
              <w:rPr>
                <w:rFonts w:ascii="Times New Roman" w:hAnsi="Times New Roman" w:cs="Times New Roman"/>
                <w:i/>
                <w:sz w:val="20"/>
                <w:szCs w:val="20"/>
              </w:rPr>
            </w:pPr>
            <w:proofErr w:type="spellStart"/>
            <w:r w:rsidRPr="00444487">
              <w:rPr>
                <w:rFonts w:ascii="Times New Roman" w:hAnsi="Times New Roman" w:cs="Times New Roman"/>
                <w:i/>
                <w:sz w:val="20"/>
                <w:szCs w:val="20"/>
              </w:rPr>
              <w:t>Q</w:t>
            </w:r>
            <w:r w:rsidRPr="00444487">
              <w:rPr>
                <w:rFonts w:ascii="Times New Roman" w:hAnsi="Times New Roman" w:cs="Times New Roman"/>
                <w:sz w:val="20"/>
                <w:szCs w:val="20"/>
                <w:vertAlign w:val="subscript"/>
              </w:rPr>
              <w:t>f</w:t>
            </w:r>
            <w:proofErr w:type="spellEnd"/>
          </w:p>
        </w:tc>
        <w:tc>
          <w:tcPr>
            <w:tcW w:w="216"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jc w:val="center"/>
              <w:rPr>
                <w:rFonts w:ascii="Times New Roman" w:hAnsi="Times New Roman" w:cs="Times New Roman"/>
                <w:i/>
                <w:sz w:val="20"/>
                <w:szCs w:val="20"/>
              </w:rPr>
            </w:pPr>
            <w:r w:rsidRPr="00444487">
              <w:rPr>
                <w:rFonts w:ascii="Times New Roman" w:hAnsi="Times New Roman" w:cs="Times New Roman"/>
                <w:i/>
                <w:position w:val="6"/>
                <w:sz w:val="20"/>
                <w:szCs w:val="20"/>
              </w:rPr>
              <w:t>V</w:t>
            </w:r>
            <w:r w:rsidR="00444487" w:rsidRPr="00444487">
              <w:rPr>
                <w:rFonts w:ascii="Times New Roman" w:hAnsi="Times New Roman" w:cs="Times New Roman"/>
                <w:position w:val="6"/>
                <w:sz w:val="20"/>
                <w:szCs w:val="20"/>
                <w:vertAlign w:val="subscript"/>
              </w:rPr>
              <w:t>DC</w:t>
            </w:r>
          </w:p>
        </w:tc>
        <w:tc>
          <w:tcPr>
            <w:tcW w:w="859" w:type="pct"/>
            <w:tcBorders>
              <w:top w:val="single" w:sz="6" w:space="0" w:color="030303"/>
              <w:left w:val="single" w:sz="6" w:space="0" w:color="030303"/>
              <w:bottom w:val="double" w:sz="4" w:space="0" w:color="auto"/>
              <w:right w:val="single" w:sz="6" w:space="0" w:color="030303"/>
            </w:tcBorders>
            <w:hideMark/>
          </w:tcPr>
          <w:p w:rsidR="00446425" w:rsidRPr="00444487" w:rsidRDefault="00446425" w:rsidP="00444487">
            <w:pPr>
              <w:pStyle w:val="TableParagraph"/>
              <w:spacing w:before="0"/>
              <w:ind w:right="86"/>
              <w:jc w:val="center"/>
              <w:rPr>
                <w:rFonts w:ascii="Times New Roman" w:hAnsi="Times New Roman" w:cs="Times New Roman"/>
                <w:sz w:val="20"/>
                <w:szCs w:val="20"/>
              </w:rPr>
            </w:pPr>
            <w:r w:rsidRPr="00444487">
              <w:rPr>
                <w:rFonts w:ascii="Times New Roman" w:hAnsi="Times New Roman" w:cs="Times New Roman"/>
                <w:sz w:val="20"/>
                <w:szCs w:val="20"/>
                <w:lang w:val="ru-RU"/>
              </w:rPr>
              <w:t xml:space="preserve">Примечания </w:t>
            </w:r>
            <w:r w:rsidRPr="00444487">
              <w:rPr>
                <w:rFonts w:ascii="Times New Roman" w:hAnsi="Times New Roman" w:cs="Times New Roman"/>
                <w:position w:val="6"/>
                <w:sz w:val="20"/>
                <w:szCs w:val="20"/>
                <w:vertAlign w:val="superscript"/>
              </w:rPr>
              <w:t>d</w:t>
            </w:r>
          </w:p>
        </w:tc>
      </w:tr>
      <w:tr w:rsidR="00444487" w:rsidRPr="00444487" w:rsidTr="009F1E5C">
        <w:trPr>
          <w:trHeight w:val="454"/>
        </w:trPr>
        <w:tc>
          <w:tcPr>
            <w:tcW w:w="185" w:type="pct"/>
            <w:tcBorders>
              <w:top w:val="double" w:sz="4" w:space="0" w:color="auto"/>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w:t>
            </w:r>
          </w:p>
        </w:tc>
        <w:tc>
          <w:tcPr>
            <w:tcW w:w="569" w:type="pct"/>
            <w:tcBorders>
              <w:top w:val="double" w:sz="4" w:space="0" w:color="auto"/>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double" w:sz="4" w:space="0" w:color="auto"/>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double" w:sz="4" w:space="0" w:color="auto"/>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double" w:sz="4" w:space="0" w:color="auto"/>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459" w:type="pct"/>
            <w:tcBorders>
              <w:top w:val="double" w:sz="4" w:space="0" w:color="auto"/>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double" w:sz="4" w:space="0" w:color="auto"/>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double" w:sz="4" w:space="0" w:color="auto"/>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double" w:sz="4" w:space="0" w:color="auto"/>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double" w:sz="4" w:space="0" w:color="auto"/>
              <w:left w:val="single" w:sz="6" w:space="0" w:color="030303"/>
              <w:bottom w:val="single" w:sz="6" w:space="0" w:color="030303"/>
              <w:right w:val="single" w:sz="6" w:space="0" w:color="030303"/>
            </w:tcBorders>
            <w:hideMark/>
          </w:tcPr>
          <w:p w:rsidR="00446425" w:rsidRPr="00444487" w:rsidRDefault="00446425" w:rsidP="00444487">
            <w:pPr>
              <w:pStyle w:val="TableParagraph"/>
              <w:spacing w:before="0"/>
              <w:ind w:right="100"/>
              <w:jc w:val="both"/>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2</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pStyle w:val="TableParagraph"/>
              <w:spacing w:before="0"/>
              <w:ind w:right="100"/>
              <w:jc w:val="both"/>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3</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pStyle w:val="TableParagraph"/>
              <w:spacing w:before="0"/>
              <w:ind w:right="100"/>
              <w:jc w:val="both"/>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4</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pStyle w:val="TableParagraph"/>
              <w:spacing w:before="0"/>
              <w:ind w:right="100"/>
              <w:jc w:val="both"/>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7</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8</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9</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11</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100</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Испытание </w:t>
            </w:r>
            <w:r w:rsidRPr="00444487">
              <w:rPr>
                <w:rFonts w:ascii="Times New Roman" w:hAnsi="Times New Roman" w:cs="Times New Roman"/>
                <w:sz w:val="20"/>
                <w:szCs w:val="20"/>
              </w:rPr>
              <w:t>A</w:t>
            </w:r>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12</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pStyle w:val="TableParagraph"/>
              <w:spacing w:before="0"/>
              <w:ind w:right="100"/>
              <w:jc w:val="both"/>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13</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-4</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14</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-3</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15</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-2</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444487"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16</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w:t>
            </w:r>
          </w:p>
        </w:tc>
        <w:tc>
          <w:tcPr>
            <w:tcW w:w="459"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444487" w:rsidRPr="00444487" w:rsidTr="00D7118B">
        <w:trPr>
          <w:trHeight w:val="454"/>
        </w:trPr>
        <w:tc>
          <w:tcPr>
            <w:tcW w:w="185" w:type="pct"/>
            <w:tcBorders>
              <w:top w:val="single" w:sz="6" w:space="0" w:color="030303"/>
              <w:left w:val="single" w:sz="6" w:space="0" w:color="030303"/>
              <w:bottom w:val="nil"/>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17</w:t>
            </w:r>
          </w:p>
        </w:tc>
        <w:tc>
          <w:tcPr>
            <w:tcW w:w="569" w:type="pct"/>
            <w:tcBorders>
              <w:top w:val="single" w:sz="6" w:space="0" w:color="030303"/>
              <w:left w:val="single" w:sz="6" w:space="0" w:color="030303"/>
              <w:bottom w:val="nil"/>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nil"/>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nil"/>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nil"/>
              <w:right w:val="single" w:sz="6" w:space="0" w:color="030303"/>
            </w:tcBorders>
            <w:vAlign w:val="center"/>
            <w:hideMark/>
          </w:tcPr>
          <w:p w:rsidR="00446425" w:rsidRPr="00444487" w:rsidRDefault="00446425" w:rsidP="00444487">
            <w:pPr>
              <w:pStyle w:val="aff7"/>
              <w:jc w:val="center"/>
              <w:rPr>
                <w:rFonts w:ascii="Times New Roman" w:hAnsi="Times New Roman" w:cs="Times New Roman"/>
                <w:sz w:val="20"/>
                <w:szCs w:val="20"/>
              </w:rPr>
            </w:pPr>
            <w:r w:rsidRPr="00444487">
              <w:rPr>
                <w:rFonts w:ascii="Times New Roman" w:hAnsi="Times New Roman" w:cs="Times New Roman"/>
                <w:sz w:val="20"/>
                <w:szCs w:val="20"/>
              </w:rPr>
              <w:t>1</w:t>
            </w:r>
          </w:p>
        </w:tc>
        <w:tc>
          <w:tcPr>
            <w:tcW w:w="459" w:type="pct"/>
            <w:tcBorders>
              <w:top w:val="single" w:sz="6" w:space="0" w:color="030303"/>
              <w:left w:val="single" w:sz="6" w:space="0" w:color="030303"/>
              <w:bottom w:val="nil"/>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nil"/>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nil"/>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nil"/>
              <w:right w:val="single" w:sz="6" w:space="0" w:color="030303"/>
            </w:tcBorders>
            <w:vAlign w:val="center"/>
          </w:tcPr>
          <w:p w:rsidR="00446425" w:rsidRPr="00444487" w:rsidRDefault="00446425" w:rsidP="00444487">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nil"/>
              <w:right w:val="single" w:sz="6" w:space="0" w:color="030303"/>
            </w:tcBorders>
            <w:hideMark/>
          </w:tcPr>
          <w:p w:rsidR="00446425" w:rsidRPr="00444487" w:rsidRDefault="00446425" w:rsidP="00444487">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bl>
    <w:p w:rsidR="009F1E5C" w:rsidRDefault="009F1E5C" w:rsidP="009F1E5C">
      <w:pPr>
        <w:autoSpaceDE w:val="0"/>
        <w:autoSpaceDN w:val="0"/>
        <w:adjustRightInd w:val="0"/>
        <w:ind w:firstLine="567"/>
        <w:jc w:val="center"/>
        <w:rPr>
          <w:i/>
          <w:sz w:val="24"/>
          <w:lang w:val="kk-KZ"/>
        </w:rPr>
      </w:pPr>
    </w:p>
    <w:p w:rsidR="009F1E5C" w:rsidRDefault="009F1E5C" w:rsidP="009F1E5C">
      <w:pPr>
        <w:autoSpaceDE w:val="0"/>
        <w:autoSpaceDN w:val="0"/>
        <w:adjustRightInd w:val="0"/>
        <w:ind w:firstLine="567"/>
        <w:jc w:val="center"/>
        <w:rPr>
          <w:i/>
          <w:sz w:val="24"/>
          <w:lang w:val="kk-KZ"/>
        </w:rPr>
      </w:pPr>
    </w:p>
    <w:p w:rsidR="00700746" w:rsidRPr="009F1E5C" w:rsidRDefault="009F1E5C" w:rsidP="009F1E5C">
      <w:pPr>
        <w:autoSpaceDE w:val="0"/>
        <w:autoSpaceDN w:val="0"/>
        <w:adjustRightInd w:val="0"/>
        <w:ind w:firstLine="567"/>
        <w:jc w:val="center"/>
        <w:rPr>
          <w:i/>
          <w:sz w:val="24"/>
          <w:lang w:val="kk-KZ"/>
        </w:rPr>
      </w:pPr>
      <w:r w:rsidRPr="009F1E5C">
        <w:rPr>
          <w:i/>
          <w:sz w:val="24"/>
          <w:lang w:val="kk-KZ"/>
        </w:rPr>
        <w:lastRenderedPageBreak/>
        <w:t>Продолжение таблицы 9</w:t>
      </w:r>
    </w:p>
    <w:tbl>
      <w:tblPr>
        <w:tblStyle w:val="TableNormal"/>
        <w:tblW w:w="5000" w:type="pct"/>
        <w:tblBorders>
          <w:top w:val="single" w:sz="6" w:space="0" w:color="030303"/>
          <w:left w:val="single" w:sz="6" w:space="0" w:color="030303"/>
          <w:bottom w:val="single" w:sz="6" w:space="0" w:color="030303"/>
          <w:right w:val="single" w:sz="6" w:space="0" w:color="030303"/>
          <w:insideH w:val="single" w:sz="6" w:space="0" w:color="030303"/>
          <w:insideV w:val="single" w:sz="6" w:space="0" w:color="030303"/>
        </w:tblBorders>
        <w:tblLook w:val="01E0" w:firstRow="1" w:lastRow="1" w:firstColumn="1" w:lastColumn="1" w:noHBand="0" w:noVBand="0"/>
      </w:tblPr>
      <w:tblGrid>
        <w:gridCol w:w="345"/>
        <w:gridCol w:w="1062"/>
        <w:gridCol w:w="1557"/>
        <w:gridCol w:w="980"/>
        <w:gridCol w:w="996"/>
        <w:gridCol w:w="858"/>
        <w:gridCol w:w="501"/>
        <w:gridCol w:w="1029"/>
        <w:gridCol w:w="404"/>
        <w:gridCol w:w="1606"/>
      </w:tblGrid>
      <w:tr w:rsidR="009F1E5C" w:rsidRPr="00444487" w:rsidTr="009F1E5C">
        <w:trPr>
          <w:trHeight w:val="454"/>
        </w:trPr>
        <w:tc>
          <w:tcPr>
            <w:tcW w:w="185"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jc w:val="center"/>
              <w:rPr>
                <w:rFonts w:ascii="Times New Roman" w:hAnsi="Times New Roman" w:cs="Times New Roman"/>
                <w:sz w:val="20"/>
                <w:szCs w:val="20"/>
              </w:rPr>
            </w:pPr>
            <w:r w:rsidRPr="00444487">
              <w:rPr>
                <w:rFonts w:ascii="Times New Roman" w:hAnsi="Times New Roman" w:cs="Times New Roman"/>
                <w:w w:val="105"/>
                <w:sz w:val="20"/>
                <w:szCs w:val="20"/>
                <w:lang w:val="ru-RU"/>
              </w:rPr>
              <w:t>№</w:t>
            </w:r>
          </w:p>
        </w:tc>
        <w:tc>
          <w:tcPr>
            <w:tcW w:w="569"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jc w:val="center"/>
              <w:rPr>
                <w:rFonts w:ascii="Times New Roman" w:hAnsi="Times New Roman" w:cs="Times New Roman"/>
                <w:i/>
                <w:sz w:val="20"/>
                <w:szCs w:val="20"/>
                <w:vertAlign w:val="superscript"/>
                <w:lang w:val="ru-RU"/>
              </w:rPr>
            </w:pPr>
            <w:r w:rsidRPr="00444487">
              <w:rPr>
                <w:rFonts w:ascii="Times New Roman" w:hAnsi="Times New Roman" w:cs="Times New Roman"/>
                <w:i/>
                <w:sz w:val="20"/>
                <w:szCs w:val="20"/>
              </w:rPr>
              <w:t>P</w:t>
            </w:r>
            <w:r w:rsidRPr="00444487">
              <w:rPr>
                <w:rFonts w:ascii="Times New Roman" w:hAnsi="Times New Roman" w:cs="Times New Roman"/>
                <w:sz w:val="20"/>
                <w:szCs w:val="20"/>
                <w:vertAlign w:val="subscript"/>
              </w:rPr>
              <w:t>EUT</w:t>
            </w:r>
            <w:r w:rsidRPr="00444487">
              <w:rPr>
                <w:rFonts w:ascii="Times New Roman" w:hAnsi="Times New Roman" w:cs="Times New Roman"/>
                <w:sz w:val="20"/>
                <w:szCs w:val="20"/>
                <w:vertAlign w:val="subscript"/>
                <w:lang w:val="ru-RU"/>
              </w:rPr>
              <w:t xml:space="preserve"> </w:t>
            </w:r>
            <w:r>
              <w:rPr>
                <w:rFonts w:ascii="Times New Roman" w:hAnsi="Times New Roman" w:cs="Times New Roman"/>
                <w:sz w:val="20"/>
                <w:szCs w:val="20"/>
                <w:vertAlign w:val="superscript"/>
              </w:rPr>
              <w:t>a</w:t>
            </w:r>
          </w:p>
          <w:p w:rsidR="009F1E5C" w:rsidRPr="00444487" w:rsidRDefault="009F1E5C" w:rsidP="00D7118B">
            <w:pPr>
              <w:pStyle w:val="TableParagraph"/>
              <w:spacing w:before="0"/>
              <w:ind w:right="86"/>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 выходной мощности </w:t>
            </w:r>
            <w:r>
              <w:rPr>
                <w:rFonts w:ascii="Times New Roman" w:hAnsi="Times New Roman" w:cs="Times New Roman"/>
                <w:sz w:val="20"/>
                <w:szCs w:val="20"/>
              </w:rPr>
              <w:t>EUT</w:t>
            </w:r>
            <w:r w:rsidRPr="00444487">
              <w:rPr>
                <w:rFonts w:ascii="Times New Roman" w:hAnsi="Times New Roman" w:cs="Times New Roman"/>
                <w:w w:val="105"/>
                <w:sz w:val="20"/>
                <w:szCs w:val="20"/>
                <w:lang w:val="ru-RU"/>
              </w:rPr>
              <w:t>)</w:t>
            </w:r>
          </w:p>
        </w:tc>
        <w:tc>
          <w:tcPr>
            <w:tcW w:w="834"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jc w:val="center"/>
              <w:rPr>
                <w:rFonts w:ascii="Times New Roman" w:hAnsi="Times New Roman" w:cs="Times New Roman"/>
                <w:sz w:val="20"/>
                <w:szCs w:val="20"/>
                <w:lang w:val="ru-RU"/>
              </w:rPr>
            </w:pPr>
            <w:r w:rsidRPr="00444487">
              <w:rPr>
                <w:rFonts w:ascii="Times New Roman" w:hAnsi="Times New Roman" w:cs="Times New Roman"/>
                <w:w w:val="105"/>
                <w:sz w:val="20"/>
                <w:szCs w:val="20"/>
                <w:lang w:val="ru-RU"/>
              </w:rPr>
              <w:t>Реактивная мощность</w:t>
            </w:r>
          </w:p>
          <w:p w:rsidR="009F1E5C" w:rsidRPr="00444487" w:rsidRDefault="009F1E5C" w:rsidP="00D7118B">
            <w:pPr>
              <w:pStyle w:val="TableParagraph"/>
              <w:spacing w:before="0"/>
              <w:ind w:right="20"/>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 от </w:t>
            </w:r>
            <w:r w:rsidRPr="00444487">
              <w:rPr>
                <w:rFonts w:ascii="Times New Roman" w:hAnsi="Times New Roman" w:cs="Times New Roman"/>
                <w:sz w:val="20"/>
                <w:szCs w:val="20"/>
              </w:rPr>
              <w:t>Q</w:t>
            </w:r>
            <w:r w:rsidRPr="00444487">
              <w:rPr>
                <w:rFonts w:ascii="Times New Roman" w:hAnsi="Times New Roman" w:cs="Times New Roman"/>
                <w:sz w:val="20"/>
                <w:szCs w:val="20"/>
                <w:vertAlign w:val="subscript"/>
              </w:rPr>
              <w:t>L</w:t>
            </w:r>
            <w:r w:rsidRPr="00444487">
              <w:rPr>
                <w:rFonts w:ascii="Times New Roman" w:hAnsi="Times New Roman" w:cs="Times New Roman"/>
                <w:sz w:val="20"/>
                <w:szCs w:val="20"/>
                <w:lang w:val="ru-RU"/>
              </w:rPr>
              <w:t xml:space="preserve"> в 6.1 (</w:t>
            </w:r>
            <w:r w:rsidRPr="00444487">
              <w:rPr>
                <w:rFonts w:ascii="Times New Roman" w:hAnsi="Times New Roman" w:cs="Times New Roman"/>
                <w:sz w:val="20"/>
                <w:szCs w:val="20"/>
              </w:rPr>
              <w:t>d</w:t>
            </w:r>
            <w:r w:rsidRPr="00444487">
              <w:rPr>
                <w:rFonts w:ascii="Times New Roman" w:hAnsi="Times New Roman" w:cs="Times New Roman"/>
                <w:sz w:val="20"/>
                <w:szCs w:val="20"/>
                <w:lang w:val="ru-RU"/>
              </w:rPr>
              <w:t xml:space="preserve">) </w:t>
            </w:r>
            <w:r>
              <w:rPr>
                <w:rFonts w:ascii="Times New Roman" w:hAnsi="Times New Roman" w:cs="Times New Roman"/>
                <w:sz w:val="20"/>
                <w:szCs w:val="20"/>
                <w:lang w:val="kk-KZ"/>
              </w:rPr>
              <w:t xml:space="preserve">перечисление </w:t>
            </w:r>
            <w:r w:rsidRPr="00444487">
              <w:rPr>
                <w:rFonts w:ascii="Times New Roman" w:hAnsi="Times New Roman" w:cs="Times New Roman"/>
                <w:sz w:val="20"/>
                <w:szCs w:val="20"/>
                <w:lang w:val="ru-RU"/>
              </w:rPr>
              <w:t>1))</w:t>
            </w:r>
          </w:p>
        </w:tc>
        <w:tc>
          <w:tcPr>
            <w:tcW w:w="525"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jc w:val="center"/>
              <w:rPr>
                <w:rFonts w:ascii="Times New Roman" w:hAnsi="Times New Roman" w:cs="Times New Roman"/>
                <w:i/>
                <w:sz w:val="20"/>
                <w:szCs w:val="20"/>
                <w:vertAlign w:val="superscript"/>
                <w:lang w:val="ru-RU"/>
              </w:rPr>
            </w:pPr>
            <w:r w:rsidRPr="00444487">
              <w:rPr>
                <w:rFonts w:ascii="Times New Roman" w:hAnsi="Times New Roman" w:cs="Times New Roman"/>
                <w:i/>
                <w:sz w:val="20"/>
                <w:szCs w:val="20"/>
                <w:lang w:val="ru-RU"/>
              </w:rPr>
              <w:t>Р</w:t>
            </w:r>
            <w:r w:rsidRPr="00444487">
              <w:rPr>
                <w:rFonts w:ascii="Times New Roman" w:hAnsi="Times New Roman" w:cs="Times New Roman"/>
                <w:sz w:val="20"/>
                <w:szCs w:val="20"/>
                <w:vertAlign w:val="subscript"/>
                <w:lang w:val="ru-RU"/>
              </w:rPr>
              <w:t>АС</w:t>
            </w:r>
            <w:r>
              <w:rPr>
                <w:rFonts w:ascii="Times New Roman" w:hAnsi="Times New Roman" w:cs="Times New Roman"/>
                <w:i/>
                <w:sz w:val="20"/>
                <w:szCs w:val="20"/>
                <w:vertAlign w:val="subscript"/>
                <w:lang w:val="ru-RU"/>
              </w:rPr>
              <w:t xml:space="preserve"> </w:t>
            </w:r>
            <w:r w:rsidRPr="00444487">
              <w:rPr>
                <w:rFonts w:ascii="Times New Roman" w:hAnsi="Times New Roman" w:cs="Times New Roman"/>
                <w:sz w:val="20"/>
                <w:szCs w:val="20"/>
                <w:vertAlign w:val="superscript"/>
              </w:rPr>
              <w:t>b</w:t>
            </w:r>
          </w:p>
          <w:p w:rsidR="009F1E5C" w:rsidRPr="00444487" w:rsidRDefault="009F1E5C" w:rsidP="00D7118B">
            <w:pPr>
              <w:pStyle w:val="TableParagraph"/>
              <w:spacing w:before="0"/>
              <w:ind w:right="86" w:firstLine="130"/>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 от </w:t>
            </w:r>
            <w:proofErr w:type="spellStart"/>
            <w:proofErr w:type="gramStart"/>
            <w:r w:rsidRPr="00444487">
              <w:rPr>
                <w:rFonts w:ascii="Times New Roman" w:hAnsi="Times New Roman" w:cs="Times New Roman"/>
                <w:sz w:val="20"/>
                <w:szCs w:val="20"/>
                <w:lang w:val="ru-RU"/>
              </w:rPr>
              <w:t>номи</w:t>
            </w:r>
            <w:r>
              <w:rPr>
                <w:rFonts w:ascii="Times New Roman" w:hAnsi="Times New Roman" w:cs="Times New Roman"/>
                <w:sz w:val="20"/>
                <w:szCs w:val="20"/>
                <w:lang w:val="ru-RU"/>
              </w:rPr>
              <w:t>-</w:t>
            </w:r>
            <w:r w:rsidRPr="00444487">
              <w:rPr>
                <w:rFonts w:ascii="Times New Roman" w:hAnsi="Times New Roman" w:cs="Times New Roman"/>
                <w:sz w:val="20"/>
                <w:szCs w:val="20"/>
                <w:lang w:val="ru-RU"/>
              </w:rPr>
              <w:t>н</w:t>
            </w:r>
            <w:r>
              <w:rPr>
                <w:rFonts w:ascii="Times New Roman" w:hAnsi="Times New Roman" w:cs="Times New Roman"/>
                <w:sz w:val="20"/>
                <w:szCs w:val="20"/>
                <w:lang w:val="ru-RU"/>
              </w:rPr>
              <w:t>ального</w:t>
            </w:r>
            <w:proofErr w:type="spellEnd"/>
            <w:proofErr w:type="gramEnd"/>
            <w:r w:rsidRPr="00444487">
              <w:rPr>
                <w:rFonts w:ascii="Times New Roman" w:hAnsi="Times New Roman" w:cs="Times New Roman"/>
                <w:sz w:val="20"/>
                <w:szCs w:val="20"/>
                <w:lang w:val="ru-RU"/>
              </w:rPr>
              <w:t>)</w:t>
            </w:r>
          </w:p>
        </w:tc>
        <w:tc>
          <w:tcPr>
            <w:tcW w:w="533" w:type="pct"/>
            <w:tcBorders>
              <w:top w:val="single" w:sz="6" w:space="0" w:color="030303"/>
              <w:left w:val="single" w:sz="6" w:space="0" w:color="030303"/>
              <w:bottom w:val="double" w:sz="4" w:space="0" w:color="auto"/>
              <w:right w:val="single" w:sz="6" w:space="0" w:color="030303"/>
            </w:tcBorders>
          </w:tcPr>
          <w:p w:rsidR="009F1E5C" w:rsidRPr="00444487" w:rsidRDefault="009F1E5C" w:rsidP="00D7118B">
            <w:pPr>
              <w:pStyle w:val="TableParagraph"/>
              <w:spacing w:before="0"/>
              <w:ind w:right="86"/>
              <w:jc w:val="center"/>
              <w:rPr>
                <w:rFonts w:ascii="Times New Roman" w:hAnsi="Times New Roman" w:cs="Times New Roman"/>
                <w:i/>
                <w:sz w:val="20"/>
                <w:szCs w:val="20"/>
                <w:vertAlign w:val="superscript"/>
                <w:lang w:val="ru-RU"/>
              </w:rPr>
            </w:pPr>
            <w:r w:rsidRPr="00444487">
              <w:rPr>
                <w:rFonts w:ascii="Times New Roman" w:hAnsi="Times New Roman" w:cs="Times New Roman"/>
                <w:i/>
                <w:sz w:val="20"/>
                <w:szCs w:val="20"/>
              </w:rPr>
              <w:t>Q</w:t>
            </w:r>
            <w:proofErr w:type="gramStart"/>
            <w:r w:rsidRPr="00444487">
              <w:rPr>
                <w:rFonts w:ascii="Times New Roman" w:hAnsi="Times New Roman" w:cs="Times New Roman"/>
                <w:sz w:val="20"/>
                <w:szCs w:val="20"/>
                <w:vertAlign w:val="subscript"/>
                <w:lang w:val="ru-RU"/>
              </w:rPr>
              <w:t>АС</w:t>
            </w:r>
            <w:r>
              <w:rPr>
                <w:rFonts w:ascii="Times New Roman" w:hAnsi="Times New Roman" w:cs="Times New Roman"/>
                <w:i/>
                <w:sz w:val="20"/>
                <w:szCs w:val="20"/>
                <w:vertAlign w:val="subscript"/>
                <w:lang w:val="ru-RU"/>
              </w:rPr>
              <w:t xml:space="preserve">  </w:t>
            </w:r>
            <w:r w:rsidRPr="00444487">
              <w:rPr>
                <w:rFonts w:ascii="Times New Roman" w:hAnsi="Times New Roman" w:cs="Times New Roman"/>
                <w:sz w:val="20"/>
                <w:szCs w:val="20"/>
                <w:vertAlign w:val="superscript"/>
              </w:rPr>
              <w:t>c</w:t>
            </w:r>
            <w:proofErr w:type="gramEnd"/>
          </w:p>
          <w:p w:rsidR="009F1E5C" w:rsidRPr="00D7118B" w:rsidRDefault="009F1E5C" w:rsidP="00D7118B">
            <w:pPr>
              <w:pStyle w:val="TableParagraph"/>
              <w:spacing w:before="0"/>
              <w:ind w:right="86"/>
              <w:jc w:val="center"/>
              <w:rPr>
                <w:rFonts w:ascii="Times New Roman" w:hAnsi="Times New Roman" w:cs="Times New Roman"/>
                <w:b/>
                <w:sz w:val="20"/>
                <w:szCs w:val="20"/>
                <w:lang w:val="ru-RU"/>
              </w:rPr>
            </w:pPr>
            <w:r w:rsidRPr="00444487">
              <w:rPr>
                <w:rFonts w:ascii="Times New Roman" w:hAnsi="Times New Roman" w:cs="Times New Roman"/>
                <w:sz w:val="20"/>
                <w:szCs w:val="20"/>
                <w:lang w:val="ru-RU"/>
              </w:rPr>
              <w:t xml:space="preserve">(% от </w:t>
            </w:r>
            <w:proofErr w:type="spellStart"/>
            <w:proofErr w:type="gramStart"/>
            <w:r w:rsidRPr="00444487">
              <w:rPr>
                <w:rFonts w:ascii="Times New Roman" w:hAnsi="Times New Roman" w:cs="Times New Roman"/>
                <w:sz w:val="20"/>
                <w:szCs w:val="20"/>
                <w:lang w:val="ru-RU"/>
              </w:rPr>
              <w:t>номин</w:t>
            </w:r>
            <w:r>
              <w:rPr>
                <w:rFonts w:ascii="Times New Roman" w:hAnsi="Times New Roman" w:cs="Times New Roman"/>
                <w:sz w:val="20"/>
                <w:szCs w:val="20"/>
                <w:lang w:val="ru-RU"/>
              </w:rPr>
              <w:t>аль-ного</w:t>
            </w:r>
            <w:proofErr w:type="spellEnd"/>
            <w:proofErr w:type="gramEnd"/>
            <w:r w:rsidRPr="00444487">
              <w:rPr>
                <w:rFonts w:ascii="Times New Roman" w:hAnsi="Times New Roman" w:cs="Times New Roman"/>
                <w:sz w:val="20"/>
                <w:szCs w:val="20"/>
                <w:lang w:val="ru-RU"/>
              </w:rPr>
              <w:t>)</w:t>
            </w:r>
          </w:p>
        </w:tc>
        <w:tc>
          <w:tcPr>
            <w:tcW w:w="459" w:type="pct"/>
            <w:tcBorders>
              <w:top w:val="single" w:sz="6" w:space="0" w:color="030303"/>
              <w:left w:val="single" w:sz="6" w:space="0" w:color="030303"/>
              <w:bottom w:val="double" w:sz="4" w:space="0" w:color="auto"/>
              <w:right w:val="single" w:sz="6" w:space="0" w:color="030303"/>
            </w:tcBorders>
          </w:tcPr>
          <w:p w:rsidR="009F1E5C" w:rsidRPr="00444487" w:rsidRDefault="009F1E5C" w:rsidP="00D7118B">
            <w:pPr>
              <w:pStyle w:val="TableParagraph"/>
              <w:spacing w:before="0"/>
              <w:ind w:right="86"/>
              <w:jc w:val="center"/>
              <w:rPr>
                <w:rFonts w:ascii="Times New Roman" w:hAnsi="Times New Roman" w:cs="Times New Roman"/>
                <w:sz w:val="20"/>
                <w:szCs w:val="20"/>
                <w:lang w:val="ru-RU"/>
              </w:rPr>
            </w:pPr>
            <w:r w:rsidRPr="00444487">
              <w:rPr>
                <w:rFonts w:ascii="Times New Roman" w:hAnsi="Times New Roman" w:cs="Times New Roman"/>
                <w:sz w:val="20"/>
                <w:szCs w:val="20"/>
                <w:lang w:val="ru-RU"/>
              </w:rPr>
              <w:t xml:space="preserve">Время </w:t>
            </w:r>
            <w:proofErr w:type="spellStart"/>
            <w:proofErr w:type="gramStart"/>
            <w:r w:rsidRPr="00444487">
              <w:rPr>
                <w:rFonts w:ascii="Times New Roman" w:hAnsi="Times New Roman" w:cs="Times New Roman"/>
                <w:sz w:val="20"/>
                <w:szCs w:val="20"/>
                <w:lang w:val="ru-RU"/>
              </w:rPr>
              <w:t>срабаты</w:t>
            </w:r>
            <w:r>
              <w:rPr>
                <w:rFonts w:ascii="Times New Roman" w:hAnsi="Times New Roman" w:cs="Times New Roman"/>
                <w:sz w:val="20"/>
                <w:szCs w:val="20"/>
                <w:lang w:val="ru-RU"/>
              </w:rPr>
              <w:t>-</w:t>
            </w:r>
            <w:r w:rsidRPr="00444487">
              <w:rPr>
                <w:rFonts w:ascii="Times New Roman" w:hAnsi="Times New Roman" w:cs="Times New Roman"/>
                <w:sz w:val="20"/>
                <w:szCs w:val="20"/>
                <w:lang w:val="ru-RU"/>
              </w:rPr>
              <w:t>вания</w:t>
            </w:r>
            <w:proofErr w:type="spellEnd"/>
            <w:proofErr w:type="gramEnd"/>
            <w:r w:rsidRPr="00444487">
              <w:rPr>
                <w:rFonts w:ascii="Times New Roman" w:hAnsi="Times New Roman" w:cs="Times New Roman"/>
                <w:sz w:val="20"/>
                <w:szCs w:val="20"/>
                <w:lang w:val="ru-RU"/>
              </w:rPr>
              <w:t xml:space="preserve"> (</w:t>
            </w:r>
            <w:proofErr w:type="spellStart"/>
            <w:r w:rsidRPr="00444487">
              <w:rPr>
                <w:rFonts w:ascii="Times New Roman" w:hAnsi="Times New Roman" w:cs="Times New Roman"/>
                <w:sz w:val="20"/>
                <w:szCs w:val="20"/>
                <w:lang w:val="ru-RU"/>
              </w:rPr>
              <w:t>мс</w:t>
            </w:r>
            <w:proofErr w:type="spellEnd"/>
            <w:r w:rsidRPr="00444487">
              <w:rPr>
                <w:rFonts w:ascii="Times New Roman" w:hAnsi="Times New Roman" w:cs="Times New Roman"/>
                <w:sz w:val="20"/>
                <w:szCs w:val="20"/>
                <w:lang w:val="ru-RU"/>
              </w:rPr>
              <w:t>)</w:t>
            </w:r>
          </w:p>
          <w:p w:rsidR="009F1E5C" w:rsidRPr="00444487" w:rsidRDefault="009F1E5C" w:rsidP="00D7118B">
            <w:pPr>
              <w:pStyle w:val="TableParagraph"/>
              <w:spacing w:before="0"/>
              <w:ind w:right="86"/>
              <w:rPr>
                <w:rFonts w:ascii="Times New Roman" w:hAnsi="Times New Roman" w:cs="Times New Roman"/>
                <w:b/>
                <w:sz w:val="20"/>
                <w:szCs w:val="20"/>
              </w:rPr>
            </w:pPr>
          </w:p>
        </w:tc>
        <w:tc>
          <w:tcPr>
            <w:tcW w:w="268"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hanging="42"/>
              <w:jc w:val="center"/>
              <w:rPr>
                <w:rFonts w:ascii="Times New Roman" w:hAnsi="Times New Roman" w:cs="Times New Roman"/>
                <w:sz w:val="20"/>
                <w:szCs w:val="20"/>
              </w:rPr>
            </w:pPr>
            <w:r w:rsidRPr="00444487">
              <w:rPr>
                <w:rFonts w:ascii="Times New Roman" w:hAnsi="Times New Roman" w:cs="Times New Roman"/>
                <w:i/>
                <w:w w:val="115"/>
                <w:sz w:val="20"/>
                <w:szCs w:val="20"/>
                <w:lang w:val="ru-RU"/>
              </w:rPr>
              <w:t>Р</w:t>
            </w:r>
            <w:r w:rsidRPr="00444487">
              <w:rPr>
                <w:rFonts w:ascii="Times New Roman" w:hAnsi="Times New Roman" w:cs="Times New Roman"/>
                <w:sz w:val="20"/>
                <w:szCs w:val="20"/>
                <w:vertAlign w:val="subscript"/>
              </w:rPr>
              <w:t>EUT</w:t>
            </w:r>
            <w:r w:rsidRPr="00444487">
              <w:rPr>
                <w:rFonts w:ascii="Times New Roman" w:hAnsi="Times New Roman" w:cs="Times New Roman"/>
                <w:w w:val="115"/>
                <w:sz w:val="20"/>
                <w:szCs w:val="20"/>
                <w:lang w:val="ru-RU"/>
              </w:rPr>
              <w:t xml:space="preserve"> </w:t>
            </w:r>
            <w:r w:rsidRPr="00444487">
              <w:rPr>
                <w:rFonts w:ascii="Times New Roman" w:hAnsi="Times New Roman" w:cs="Times New Roman"/>
                <w:w w:val="105"/>
                <w:sz w:val="20"/>
                <w:szCs w:val="20"/>
              </w:rPr>
              <w:t>(</w:t>
            </w:r>
            <w:r w:rsidRPr="00444487">
              <w:rPr>
                <w:rFonts w:ascii="Times New Roman" w:hAnsi="Times New Roman" w:cs="Times New Roman"/>
                <w:w w:val="105"/>
                <w:sz w:val="20"/>
                <w:szCs w:val="20"/>
                <w:lang w:val="ru-RU"/>
              </w:rPr>
              <w:t>Вт</w:t>
            </w:r>
            <w:r w:rsidRPr="00444487">
              <w:rPr>
                <w:rFonts w:ascii="Times New Roman" w:hAnsi="Times New Roman" w:cs="Times New Roman"/>
                <w:w w:val="105"/>
                <w:sz w:val="20"/>
                <w:szCs w:val="20"/>
              </w:rPr>
              <w:t>)</w:t>
            </w:r>
          </w:p>
        </w:tc>
        <w:tc>
          <w:tcPr>
            <w:tcW w:w="551" w:type="pct"/>
            <w:tcBorders>
              <w:top w:val="single" w:sz="6" w:space="0" w:color="030303"/>
              <w:left w:val="single" w:sz="6" w:space="0" w:color="030303"/>
              <w:bottom w:val="double" w:sz="4" w:space="0" w:color="auto"/>
              <w:right w:val="single" w:sz="6" w:space="0" w:color="030303"/>
            </w:tcBorders>
          </w:tcPr>
          <w:p w:rsidR="009F1E5C" w:rsidRPr="00444487" w:rsidRDefault="009F1E5C" w:rsidP="00D7118B">
            <w:pPr>
              <w:pStyle w:val="TableParagraph"/>
              <w:spacing w:before="0"/>
              <w:ind w:right="86"/>
              <w:jc w:val="center"/>
              <w:rPr>
                <w:rFonts w:ascii="Times New Roman" w:hAnsi="Times New Roman" w:cs="Times New Roman"/>
                <w:sz w:val="20"/>
                <w:szCs w:val="20"/>
                <w:lang w:val="ru-RU"/>
              </w:rPr>
            </w:pPr>
            <w:proofErr w:type="spellStart"/>
            <w:proofErr w:type="gramStart"/>
            <w:r w:rsidRPr="00444487">
              <w:rPr>
                <w:rFonts w:ascii="Times New Roman" w:hAnsi="Times New Roman" w:cs="Times New Roman"/>
                <w:w w:val="105"/>
                <w:sz w:val="20"/>
                <w:szCs w:val="20"/>
                <w:lang w:val="ru-RU"/>
              </w:rPr>
              <w:t>Фактичес</w:t>
            </w:r>
            <w:proofErr w:type="spellEnd"/>
            <w:r>
              <w:rPr>
                <w:rFonts w:ascii="Times New Roman" w:hAnsi="Times New Roman" w:cs="Times New Roman"/>
                <w:w w:val="105"/>
                <w:sz w:val="20"/>
                <w:szCs w:val="20"/>
                <w:lang w:val="ru-RU"/>
              </w:rPr>
              <w:t>-</w:t>
            </w:r>
            <w:r w:rsidRPr="00444487">
              <w:rPr>
                <w:rFonts w:ascii="Times New Roman" w:hAnsi="Times New Roman" w:cs="Times New Roman"/>
                <w:w w:val="105"/>
                <w:sz w:val="20"/>
                <w:szCs w:val="20"/>
                <w:lang w:val="ru-RU"/>
              </w:rPr>
              <w:t>кое</w:t>
            </w:r>
            <w:proofErr w:type="gramEnd"/>
          </w:p>
          <w:p w:rsidR="009F1E5C" w:rsidRPr="00444487" w:rsidRDefault="009F1E5C" w:rsidP="00D7118B">
            <w:pPr>
              <w:pStyle w:val="TableParagraph"/>
              <w:spacing w:before="0"/>
              <w:ind w:right="86"/>
              <w:jc w:val="center"/>
              <w:rPr>
                <w:rFonts w:ascii="Times New Roman" w:hAnsi="Times New Roman" w:cs="Times New Roman"/>
                <w:i/>
                <w:sz w:val="20"/>
                <w:szCs w:val="20"/>
              </w:rPr>
            </w:pPr>
            <w:proofErr w:type="spellStart"/>
            <w:r w:rsidRPr="00444487">
              <w:rPr>
                <w:rFonts w:ascii="Times New Roman" w:hAnsi="Times New Roman" w:cs="Times New Roman"/>
                <w:i/>
                <w:sz w:val="20"/>
                <w:szCs w:val="20"/>
              </w:rPr>
              <w:t>Q</w:t>
            </w:r>
            <w:r w:rsidRPr="00444487">
              <w:rPr>
                <w:rFonts w:ascii="Times New Roman" w:hAnsi="Times New Roman" w:cs="Times New Roman"/>
                <w:sz w:val="20"/>
                <w:szCs w:val="20"/>
                <w:vertAlign w:val="subscript"/>
              </w:rPr>
              <w:t>f</w:t>
            </w:r>
            <w:proofErr w:type="spellEnd"/>
          </w:p>
        </w:tc>
        <w:tc>
          <w:tcPr>
            <w:tcW w:w="216"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jc w:val="center"/>
              <w:rPr>
                <w:rFonts w:ascii="Times New Roman" w:hAnsi="Times New Roman" w:cs="Times New Roman"/>
                <w:i/>
                <w:sz w:val="20"/>
                <w:szCs w:val="20"/>
              </w:rPr>
            </w:pPr>
            <w:r w:rsidRPr="00444487">
              <w:rPr>
                <w:rFonts w:ascii="Times New Roman" w:hAnsi="Times New Roman" w:cs="Times New Roman"/>
                <w:i/>
                <w:position w:val="6"/>
                <w:sz w:val="20"/>
                <w:szCs w:val="20"/>
              </w:rPr>
              <w:t>V</w:t>
            </w:r>
            <w:r w:rsidRPr="00444487">
              <w:rPr>
                <w:rFonts w:ascii="Times New Roman" w:hAnsi="Times New Roman" w:cs="Times New Roman"/>
                <w:position w:val="6"/>
                <w:sz w:val="20"/>
                <w:szCs w:val="20"/>
                <w:vertAlign w:val="subscript"/>
              </w:rPr>
              <w:t>DC</w:t>
            </w:r>
          </w:p>
        </w:tc>
        <w:tc>
          <w:tcPr>
            <w:tcW w:w="859" w:type="pct"/>
            <w:tcBorders>
              <w:top w:val="single" w:sz="6" w:space="0" w:color="030303"/>
              <w:left w:val="single" w:sz="6" w:space="0" w:color="030303"/>
              <w:bottom w:val="double" w:sz="4" w:space="0" w:color="auto"/>
              <w:right w:val="single" w:sz="6" w:space="0" w:color="030303"/>
            </w:tcBorders>
            <w:hideMark/>
          </w:tcPr>
          <w:p w:rsidR="009F1E5C" w:rsidRPr="00444487" w:rsidRDefault="009F1E5C" w:rsidP="00D7118B">
            <w:pPr>
              <w:pStyle w:val="TableParagraph"/>
              <w:spacing w:before="0"/>
              <w:ind w:right="86"/>
              <w:jc w:val="center"/>
              <w:rPr>
                <w:rFonts w:ascii="Times New Roman" w:hAnsi="Times New Roman" w:cs="Times New Roman"/>
                <w:sz w:val="20"/>
                <w:szCs w:val="20"/>
              </w:rPr>
            </w:pPr>
            <w:r w:rsidRPr="00444487">
              <w:rPr>
                <w:rFonts w:ascii="Times New Roman" w:hAnsi="Times New Roman" w:cs="Times New Roman"/>
                <w:sz w:val="20"/>
                <w:szCs w:val="20"/>
                <w:lang w:val="ru-RU"/>
              </w:rPr>
              <w:t xml:space="preserve">Примечания </w:t>
            </w:r>
            <w:r w:rsidRPr="00444487">
              <w:rPr>
                <w:rFonts w:ascii="Times New Roman" w:hAnsi="Times New Roman" w:cs="Times New Roman"/>
                <w:position w:val="6"/>
                <w:sz w:val="20"/>
                <w:szCs w:val="20"/>
                <w:vertAlign w:val="superscript"/>
              </w:rPr>
              <w:t>d</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18</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19</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20</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4</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21</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66</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В</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22</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pStyle w:val="TableParagraph"/>
              <w:spacing w:before="0"/>
              <w:ind w:right="100"/>
              <w:jc w:val="both"/>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23</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-4</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24</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25</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26</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-1</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27</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1</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28</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29</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30</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4</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9F1E5C">
        <w:trPr>
          <w:trHeight w:val="454"/>
        </w:trPr>
        <w:tc>
          <w:tcPr>
            <w:tcW w:w="18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31</w:t>
            </w:r>
          </w:p>
        </w:tc>
        <w:tc>
          <w:tcPr>
            <w:tcW w:w="569"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834"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33</w:t>
            </w:r>
          </w:p>
        </w:tc>
        <w:tc>
          <w:tcPr>
            <w:tcW w:w="525"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0</w:t>
            </w:r>
          </w:p>
        </w:tc>
        <w:tc>
          <w:tcPr>
            <w:tcW w:w="533" w:type="pct"/>
            <w:tcBorders>
              <w:top w:val="single" w:sz="6" w:space="0" w:color="030303"/>
              <w:left w:val="single" w:sz="6" w:space="0" w:color="030303"/>
              <w:bottom w:val="single" w:sz="6" w:space="0" w:color="030303"/>
              <w:right w:val="single" w:sz="6" w:space="0" w:color="030303"/>
            </w:tcBorders>
            <w:vAlign w:val="center"/>
            <w:hideMark/>
          </w:tcPr>
          <w:p w:rsidR="009F1E5C" w:rsidRPr="00444487" w:rsidRDefault="009F1E5C" w:rsidP="00D7118B">
            <w:pPr>
              <w:pStyle w:val="aff7"/>
              <w:jc w:val="center"/>
              <w:rPr>
                <w:rFonts w:ascii="Times New Roman" w:hAnsi="Times New Roman" w:cs="Times New Roman"/>
                <w:sz w:val="20"/>
                <w:szCs w:val="20"/>
              </w:rPr>
            </w:pPr>
            <w:r w:rsidRPr="00444487">
              <w:rPr>
                <w:rFonts w:ascii="Times New Roman" w:hAnsi="Times New Roman" w:cs="Times New Roman"/>
                <w:sz w:val="20"/>
                <w:szCs w:val="20"/>
              </w:rPr>
              <w:t>5</w:t>
            </w:r>
          </w:p>
        </w:tc>
        <w:tc>
          <w:tcPr>
            <w:tcW w:w="459"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68"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551"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216" w:type="pct"/>
            <w:tcBorders>
              <w:top w:val="single" w:sz="6" w:space="0" w:color="030303"/>
              <w:left w:val="single" w:sz="6" w:space="0" w:color="030303"/>
              <w:bottom w:val="single" w:sz="6" w:space="0" w:color="030303"/>
              <w:right w:val="single" w:sz="6" w:space="0" w:color="030303"/>
            </w:tcBorders>
            <w:vAlign w:val="center"/>
          </w:tcPr>
          <w:p w:rsidR="009F1E5C" w:rsidRPr="00444487" w:rsidRDefault="009F1E5C" w:rsidP="00D7118B">
            <w:pPr>
              <w:pStyle w:val="TableParagraph"/>
              <w:spacing w:before="0"/>
              <w:jc w:val="center"/>
              <w:rPr>
                <w:rFonts w:ascii="Times New Roman" w:hAnsi="Times New Roman" w:cs="Times New Roman"/>
                <w:sz w:val="20"/>
                <w:szCs w:val="20"/>
              </w:rPr>
            </w:pPr>
          </w:p>
        </w:tc>
        <w:tc>
          <w:tcPr>
            <w:tcW w:w="859" w:type="pct"/>
            <w:tcBorders>
              <w:top w:val="single" w:sz="6" w:space="0" w:color="030303"/>
              <w:left w:val="single" w:sz="6" w:space="0" w:color="030303"/>
              <w:bottom w:val="single" w:sz="6" w:space="0" w:color="030303"/>
              <w:right w:val="single" w:sz="6" w:space="0" w:color="030303"/>
            </w:tcBorders>
            <w:hideMark/>
          </w:tcPr>
          <w:p w:rsidR="009F1E5C" w:rsidRPr="00444487" w:rsidRDefault="009F1E5C" w:rsidP="00D7118B">
            <w:pPr>
              <w:ind w:right="100"/>
              <w:rPr>
                <w:rFonts w:ascii="Times New Roman" w:hAnsi="Times New Roman" w:cs="Times New Roman"/>
                <w:sz w:val="20"/>
                <w:szCs w:val="20"/>
                <w:lang w:val="ru-RU"/>
              </w:rPr>
            </w:pPr>
            <w:proofErr w:type="gramStart"/>
            <w:r w:rsidRPr="00444487">
              <w:rPr>
                <w:rFonts w:ascii="Times New Roman" w:hAnsi="Times New Roman" w:cs="Times New Roman"/>
                <w:sz w:val="20"/>
                <w:szCs w:val="20"/>
                <w:lang w:val="ru-RU"/>
              </w:rPr>
              <w:t>Испытание С</w:t>
            </w:r>
            <w:proofErr w:type="gramEnd"/>
            <w:r w:rsidRPr="00444487">
              <w:rPr>
                <w:rFonts w:ascii="Times New Roman" w:hAnsi="Times New Roman" w:cs="Times New Roman"/>
                <w:sz w:val="20"/>
                <w:szCs w:val="20"/>
                <w:lang w:val="ru-RU"/>
              </w:rPr>
              <w:t xml:space="preserve"> при условии дисбаланса</w:t>
            </w:r>
          </w:p>
        </w:tc>
      </w:tr>
      <w:tr w:rsidR="009F1E5C" w:rsidRPr="00444487" w:rsidTr="00D7118B">
        <w:trPr>
          <w:trHeight w:val="454"/>
        </w:trPr>
        <w:tc>
          <w:tcPr>
            <w:tcW w:w="5000" w:type="pct"/>
            <w:gridSpan w:val="10"/>
            <w:tcBorders>
              <w:top w:val="single" w:sz="6" w:space="0" w:color="030303"/>
              <w:left w:val="single" w:sz="6" w:space="0" w:color="030303"/>
              <w:bottom w:val="single" w:sz="6" w:space="0" w:color="030303"/>
              <w:right w:val="single" w:sz="6" w:space="0" w:color="030303"/>
            </w:tcBorders>
          </w:tcPr>
          <w:p w:rsidR="009F1E5C" w:rsidRPr="009F1E5C" w:rsidRDefault="009F1E5C" w:rsidP="00D7118B">
            <w:pPr>
              <w:pStyle w:val="TableParagraph"/>
              <w:tabs>
                <w:tab w:val="left" w:pos="384"/>
              </w:tabs>
              <w:spacing w:before="0"/>
              <w:ind w:left="127" w:right="132"/>
              <w:jc w:val="both"/>
              <w:rPr>
                <w:rFonts w:ascii="Times New Roman" w:hAnsi="Times New Roman" w:cs="Times New Roman"/>
                <w:sz w:val="20"/>
                <w:szCs w:val="20"/>
                <w:lang w:val="ru-RU"/>
              </w:rPr>
            </w:pPr>
            <w:r w:rsidRPr="009F1E5C">
              <w:rPr>
                <w:rFonts w:ascii="Times New Roman" w:hAnsi="Times New Roman" w:cs="Times New Roman"/>
                <w:sz w:val="20"/>
                <w:szCs w:val="20"/>
                <w:lang w:val="ru-RU"/>
              </w:rPr>
              <w:t>________________</w:t>
            </w:r>
          </w:p>
          <w:p w:rsidR="009F1E5C" w:rsidRPr="00197080" w:rsidRDefault="009F1E5C" w:rsidP="00D7118B">
            <w:pPr>
              <w:pStyle w:val="TableParagraph"/>
              <w:spacing w:before="120" w:after="120"/>
              <w:ind w:left="125" w:right="130" w:firstLine="425"/>
              <w:jc w:val="both"/>
              <w:rPr>
                <w:rFonts w:ascii="Times New Roman" w:hAnsi="Times New Roman" w:cs="Times New Roman"/>
                <w:sz w:val="20"/>
                <w:szCs w:val="20"/>
                <w:lang w:val="ru-RU"/>
              </w:rPr>
            </w:pPr>
            <w:r w:rsidRPr="00197080">
              <w:rPr>
                <w:rFonts w:ascii="Times New Roman" w:hAnsi="Times New Roman" w:cs="Times New Roman"/>
                <w:sz w:val="20"/>
                <w:szCs w:val="20"/>
                <w:vertAlign w:val="superscript"/>
                <w:lang w:val="ru-RU"/>
              </w:rPr>
              <w:t xml:space="preserve">а </w:t>
            </w:r>
            <w:r w:rsidRPr="00197080">
              <w:rPr>
                <w:rFonts w:ascii="Times New Roman" w:hAnsi="Times New Roman" w:cs="Times New Roman"/>
                <w:sz w:val="20"/>
                <w:szCs w:val="20"/>
                <w:lang w:val="ru-RU"/>
              </w:rPr>
              <w:t xml:space="preserve">  </w:t>
            </w:r>
            <w:r w:rsidRPr="00197080">
              <w:rPr>
                <w:rFonts w:ascii="Times New Roman" w:hAnsi="Times New Roman" w:cs="Times New Roman"/>
                <w:i/>
                <w:sz w:val="18"/>
                <w:szCs w:val="18"/>
              </w:rPr>
              <w:t>P</w:t>
            </w:r>
            <w:r w:rsidRPr="00197080">
              <w:rPr>
                <w:rFonts w:ascii="Times New Roman" w:hAnsi="Times New Roman" w:cs="Times New Roman"/>
                <w:sz w:val="18"/>
                <w:szCs w:val="18"/>
                <w:vertAlign w:val="subscript"/>
                <w:lang w:val="ru-RU"/>
              </w:rPr>
              <w:t xml:space="preserve"> </w:t>
            </w:r>
            <w:r w:rsidRPr="00197080">
              <w:rPr>
                <w:rFonts w:ascii="Times New Roman" w:hAnsi="Times New Roman" w:cs="Times New Roman"/>
                <w:sz w:val="18"/>
                <w:szCs w:val="18"/>
                <w:vertAlign w:val="subscript"/>
              </w:rPr>
              <w:t>EUT</w:t>
            </w:r>
            <w:r w:rsidRPr="00197080">
              <w:rPr>
                <w:rFonts w:ascii="Times New Roman" w:hAnsi="Times New Roman" w:cs="Times New Roman"/>
                <w:sz w:val="18"/>
                <w:szCs w:val="18"/>
                <w:lang w:val="ru-RU"/>
              </w:rPr>
              <w:t>: выходная мощность испытуемого образца</w:t>
            </w:r>
          </w:p>
          <w:p w:rsidR="009F1E5C" w:rsidRPr="00197080" w:rsidRDefault="009F1E5C" w:rsidP="00D7118B">
            <w:pPr>
              <w:pStyle w:val="TableParagraph"/>
              <w:spacing w:before="120" w:after="120"/>
              <w:ind w:left="125" w:right="130" w:firstLine="425"/>
              <w:jc w:val="both"/>
              <w:rPr>
                <w:rFonts w:ascii="Times New Roman" w:hAnsi="Times New Roman" w:cs="Times New Roman"/>
                <w:sz w:val="20"/>
                <w:szCs w:val="20"/>
                <w:lang w:val="ru-RU"/>
              </w:rPr>
            </w:pPr>
            <w:r w:rsidRPr="00197080">
              <w:rPr>
                <w:rFonts w:ascii="Times New Roman" w:hAnsi="Times New Roman" w:cs="Times New Roman"/>
                <w:sz w:val="20"/>
                <w:szCs w:val="20"/>
                <w:vertAlign w:val="superscript"/>
              </w:rPr>
              <w:t>b</w:t>
            </w:r>
            <w:r w:rsidRPr="00197080">
              <w:rPr>
                <w:rFonts w:ascii="Times New Roman" w:hAnsi="Times New Roman" w:cs="Times New Roman"/>
                <w:sz w:val="20"/>
                <w:szCs w:val="20"/>
                <w:vertAlign w:val="superscript"/>
                <w:lang w:val="ru-RU"/>
              </w:rPr>
              <w:t xml:space="preserve"> </w:t>
            </w:r>
            <w:r w:rsidRPr="00197080">
              <w:rPr>
                <w:rFonts w:ascii="Times New Roman" w:hAnsi="Times New Roman" w:cs="Times New Roman"/>
                <w:i/>
                <w:sz w:val="18"/>
                <w:szCs w:val="18"/>
                <w:lang w:val="ru-RU"/>
              </w:rPr>
              <w:t>Р</w:t>
            </w:r>
            <w:r w:rsidRPr="00197080">
              <w:rPr>
                <w:rFonts w:ascii="Times New Roman" w:hAnsi="Times New Roman" w:cs="Times New Roman"/>
                <w:sz w:val="18"/>
                <w:szCs w:val="18"/>
                <w:vertAlign w:val="subscript"/>
              </w:rPr>
              <w:t>AC</w:t>
            </w:r>
            <w:r w:rsidRPr="00197080">
              <w:rPr>
                <w:rFonts w:ascii="Times New Roman" w:hAnsi="Times New Roman" w:cs="Times New Roman"/>
                <w:sz w:val="18"/>
                <w:szCs w:val="18"/>
                <w:lang w:val="ru-RU"/>
              </w:rPr>
              <w:t xml:space="preserve">: Активная мощности на выключателе </w:t>
            </w:r>
            <w:r w:rsidRPr="00197080">
              <w:rPr>
                <w:rFonts w:ascii="Times New Roman" w:hAnsi="Times New Roman" w:cs="Times New Roman"/>
                <w:sz w:val="18"/>
                <w:szCs w:val="18"/>
              </w:rPr>
              <w:t>S</w:t>
            </w:r>
            <w:r w:rsidRPr="00197080">
              <w:rPr>
                <w:rFonts w:ascii="Times New Roman" w:hAnsi="Times New Roman" w:cs="Times New Roman"/>
                <w:sz w:val="18"/>
                <w:szCs w:val="18"/>
                <w:lang w:val="ru-RU"/>
              </w:rPr>
              <w:t xml:space="preserve">1 на Рисунке 1. Положительное означает мощность от испытуемого образца к </w:t>
            </w:r>
            <w:proofErr w:type="spellStart"/>
            <w:r w:rsidRPr="00197080">
              <w:rPr>
                <w:rFonts w:ascii="Times New Roman" w:hAnsi="Times New Roman" w:cs="Times New Roman"/>
                <w:sz w:val="18"/>
                <w:szCs w:val="18"/>
                <w:lang w:val="ru-RU"/>
              </w:rPr>
              <w:t>лектросети</w:t>
            </w:r>
            <w:proofErr w:type="spellEnd"/>
            <w:r w:rsidRPr="00197080">
              <w:rPr>
                <w:rFonts w:ascii="Times New Roman" w:hAnsi="Times New Roman" w:cs="Times New Roman"/>
                <w:sz w:val="18"/>
                <w:szCs w:val="18"/>
                <w:lang w:val="ru-RU"/>
              </w:rPr>
              <w:t>. Номинальное – это 0% значение условия испытания.</w:t>
            </w:r>
          </w:p>
          <w:p w:rsidR="009F1E5C" w:rsidRPr="00197080" w:rsidRDefault="009F1E5C" w:rsidP="00D7118B">
            <w:pPr>
              <w:pStyle w:val="TableParagraph"/>
              <w:spacing w:before="120" w:after="120"/>
              <w:ind w:left="125" w:right="130" w:firstLine="425"/>
              <w:jc w:val="both"/>
              <w:rPr>
                <w:rFonts w:ascii="Times New Roman" w:hAnsi="Times New Roman" w:cs="Times New Roman"/>
                <w:sz w:val="20"/>
                <w:szCs w:val="20"/>
                <w:lang w:val="ru-RU"/>
              </w:rPr>
            </w:pPr>
            <w:r w:rsidRPr="00197080">
              <w:rPr>
                <w:rFonts w:ascii="Times New Roman" w:hAnsi="Times New Roman" w:cs="Times New Roman"/>
                <w:sz w:val="20"/>
                <w:szCs w:val="20"/>
                <w:vertAlign w:val="superscript"/>
                <w:lang w:val="ru-RU"/>
              </w:rPr>
              <w:t>с</w:t>
            </w:r>
            <w:r w:rsidRPr="00197080">
              <w:rPr>
                <w:rFonts w:ascii="Times New Roman" w:hAnsi="Times New Roman" w:cs="Times New Roman"/>
                <w:sz w:val="20"/>
                <w:szCs w:val="20"/>
                <w:lang w:val="ru-RU"/>
              </w:rPr>
              <w:t xml:space="preserve"> </w:t>
            </w:r>
            <w:r w:rsidRPr="00197080">
              <w:rPr>
                <w:rFonts w:ascii="Times New Roman" w:hAnsi="Times New Roman" w:cs="Times New Roman"/>
                <w:i/>
                <w:sz w:val="20"/>
                <w:szCs w:val="20"/>
              </w:rPr>
              <w:t>Q</w:t>
            </w:r>
            <w:r w:rsidRPr="00197080">
              <w:rPr>
                <w:rFonts w:ascii="Times New Roman" w:hAnsi="Times New Roman" w:cs="Times New Roman"/>
                <w:sz w:val="20"/>
                <w:szCs w:val="20"/>
                <w:vertAlign w:val="subscript"/>
              </w:rPr>
              <w:t>AC</w:t>
            </w:r>
            <w:r w:rsidRPr="00197080">
              <w:rPr>
                <w:rFonts w:ascii="Times New Roman" w:hAnsi="Times New Roman" w:cs="Times New Roman"/>
                <w:sz w:val="20"/>
                <w:szCs w:val="20"/>
                <w:lang w:val="ru-RU"/>
              </w:rPr>
              <w:t xml:space="preserve">: </w:t>
            </w:r>
            <w:r w:rsidRPr="00197080">
              <w:rPr>
                <w:rFonts w:ascii="Times New Roman" w:hAnsi="Times New Roman" w:cs="Times New Roman"/>
                <w:sz w:val="18"/>
                <w:szCs w:val="18"/>
                <w:lang w:val="ru-RU"/>
              </w:rPr>
              <w:t xml:space="preserve">Реактивная мощности на выключателе </w:t>
            </w:r>
            <w:r w:rsidRPr="00197080">
              <w:rPr>
                <w:rFonts w:ascii="Times New Roman" w:hAnsi="Times New Roman" w:cs="Times New Roman"/>
                <w:sz w:val="18"/>
                <w:szCs w:val="18"/>
              </w:rPr>
              <w:t>S</w:t>
            </w:r>
            <w:r w:rsidRPr="00197080">
              <w:rPr>
                <w:rFonts w:ascii="Times New Roman" w:hAnsi="Times New Roman" w:cs="Times New Roman"/>
                <w:sz w:val="18"/>
                <w:szCs w:val="18"/>
                <w:lang w:val="ru-RU"/>
              </w:rPr>
              <w:t>1 на Рисунке 1. Положительное означает мощность от испытуемого образца к электросети. Номинальное – это 0% значение условия испытания</w:t>
            </w:r>
          </w:p>
          <w:p w:rsidR="009F1E5C" w:rsidRPr="00444487" w:rsidRDefault="009F1E5C" w:rsidP="00D7118B">
            <w:pPr>
              <w:pStyle w:val="TableParagraph"/>
              <w:spacing w:before="120" w:after="120"/>
              <w:ind w:left="125" w:right="130" w:firstLine="425"/>
              <w:jc w:val="both"/>
              <w:rPr>
                <w:rFonts w:ascii="Times New Roman" w:hAnsi="Times New Roman" w:cs="Times New Roman"/>
                <w:sz w:val="20"/>
                <w:szCs w:val="20"/>
                <w:lang w:val="ru-RU"/>
              </w:rPr>
            </w:pPr>
            <w:r w:rsidRPr="00197080">
              <w:rPr>
                <w:rFonts w:ascii="Times New Roman" w:hAnsi="Times New Roman" w:cs="Times New Roman"/>
                <w:sz w:val="20"/>
                <w:szCs w:val="20"/>
                <w:vertAlign w:val="superscript"/>
              </w:rPr>
              <w:t>d</w:t>
            </w:r>
            <w:r w:rsidRPr="00197080">
              <w:rPr>
                <w:rFonts w:ascii="Times New Roman" w:hAnsi="Times New Roman" w:cs="Times New Roman"/>
                <w:sz w:val="20"/>
                <w:szCs w:val="20"/>
                <w:lang w:val="ru-RU"/>
              </w:rPr>
              <w:t xml:space="preserve"> </w:t>
            </w:r>
            <w:r w:rsidRPr="00197080">
              <w:rPr>
                <w:rFonts w:ascii="Times New Roman" w:hAnsi="Times New Roman" w:cs="Times New Roman"/>
                <w:sz w:val="18"/>
                <w:szCs w:val="18"/>
              </w:rPr>
              <w:t>BL</w:t>
            </w:r>
            <w:r w:rsidRPr="00197080">
              <w:rPr>
                <w:rFonts w:ascii="Times New Roman" w:hAnsi="Times New Roman" w:cs="Times New Roman"/>
                <w:sz w:val="18"/>
                <w:szCs w:val="18"/>
                <w:lang w:val="ru-RU"/>
              </w:rPr>
              <w:t xml:space="preserve">: условие баланса, </w:t>
            </w:r>
            <w:r w:rsidRPr="00197080">
              <w:rPr>
                <w:rFonts w:ascii="Times New Roman" w:hAnsi="Times New Roman" w:cs="Times New Roman"/>
                <w:spacing w:val="3"/>
                <w:sz w:val="18"/>
                <w:szCs w:val="18"/>
              </w:rPr>
              <w:t>IB</w:t>
            </w:r>
            <w:r w:rsidRPr="00197080">
              <w:rPr>
                <w:rFonts w:ascii="Times New Roman" w:hAnsi="Times New Roman" w:cs="Times New Roman"/>
                <w:spacing w:val="3"/>
                <w:sz w:val="18"/>
                <w:szCs w:val="18"/>
                <w:lang w:val="ru-RU"/>
              </w:rPr>
              <w:t xml:space="preserve">: </w:t>
            </w:r>
            <w:r w:rsidRPr="00197080">
              <w:rPr>
                <w:rFonts w:ascii="Times New Roman" w:hAnsi="Times New Roman" w:cs="Times New Roman"/>
                <w:sz w:val="18"/>
                <w:szCs w:val="18"/>
                <w:lang w:val="ru-RU"/>
              </w:rPr>
              <w:t>условие дисбаланса.</w:t>
            </w:r>
          </w:p>
        </w:tc>
      </w:tr>
    </w:tbl>
    <w:p w:rsidR="009F1E5C" w:rsidRPr="009F1E5C" w:rsidRDefault="009F1E5C" w:rsidP="00387DEF">
      <w:pPr>
        <w:autoSpaceDE w:val="0"/>
        <w:autoSpaceDN w:val="0"/>
        <w:adjustRightInd w:val="0"/>
        <w:ind w:firstLine="567"/>
        <w:rPr>
          <w:sz w:val="24"/>
          <w:lang w:val="ru-KZ"/>
        </w:rPr>
      </w:pPr>
    </w:p>
    <w:p w:rsidR="00197080" w:rsidRDefault="00197080" w:rsidP="00197080">
      <w:pPr>
        <w:pStyle w:val="10"/>
        <w:pageBreakBefore/>
        <w:spacing w:before="0" w:after="0"/>
        <w:ind w:firstLine="0"/>
        <w:jc w:val="center"/>
        <w:rPr>
          <w:sz w:val="24"/>
          <w:szCs w:val="24"/>
          <w:lang w:val="kk-KZ"/>
        </w:rPr>
      </w:pPr>
      <w:bookmarkStart w:id="109" w:name="_Toc48815085"/>
      <w:r>
        <w:rPr>
          <w:sz w:val="24"/>
          <w:szCs w:val="24"/>
          <w:lang w:val="kk-KZ"/>
        </w:rPr>
        <w:lastRenderedPageBreak/>
        <w:t>Приложение А</w:t>
      </w:r>
      <w:bookmarkEnd w:id="109"/>
    </w:p>
    <w:p w:rsidR="00197080" w:rsidRPr="00197080" w:rsidRDefault="00197080" w:rsidP="00197080">
      <w:pPr>
        <w:jc w:val="center"/>
        <w:rPr>
          <w:i/>
          <w:sz w:val="24"/>
        </w:rPr>
      </w:pPr>
      <w:r w:rsidRPr="00197080">
        <w:rPr>
          <w:i/>
          <w:sz w:val="24"/>
        </w:rPr>
        <w:t>(информационное)</w:t>
      </w:r>
    </w:p>
    <w:p w:rsidR="00197080" w:rsidRDefault="00197080" w:rsidP="00387DEF">
      <w:pPr>
        <w:autoSpaceDE w:val="0"/>
        <w:autoSpaceDN w:val="0"/>
        <w:adjustRightInd w:val="0"/>
        <w:ind w:firstLine="567"/>
        <w:rPr>
          <w:sz w:val="24"/>
        </w:rPr>
      </w:pPr>
    </w:p>
    <w:p w:rsidR="00197080" w:rsidRPr="00D7118B" w:rsidRDefault="00197080" w:rsidP="00197080">
      <w:pPr>
        <w:tabs>
          <w:tab w:val="left" w:pos="8789"/>
        </w:tabs>
        <w:ind w:right="-2" w:firstLine="567"/>
        <w:jc w:val="center"/>
        <w:rPr>
          <w:b/>
          <w:sz w:val="24"/>
        </w:rPr>
      </w:pPr>
      <w:r w:rsidRPr="00D7118B">
        <w:rPr>
          <w:b/>
          <w:sz w:val="24"/>
        </w:rPr>
        <w:t>Секционирование применительно к фотоэлектрическим системам</w:t>
      </w:r>
    </w:p>
    <w:p w:rsidR="00197080" w:rsidRPr="00D7118B" w:rsidRDefault="00197080" w:rsidP="00197080">
      <w:pPr>
        <w:pStyle w:val="afe"/>
        <w:tabs>
          <w:tab w:val="left" w:pos="8789"/>
        </w:tabs>
        <w:spacing w:after="0"/>
        <w:ind w:right="-2" w:firstLine="567"/>
        <w:rPr>
          <w:sz w:val="24"/>
        </w:rPr>
      </w:pPr>
    </w:p>
    <w:p w:rsidR="00197080" w:rsidRPr="00197080" w:rsidRDefault="00197080" w:rsidP="00197080">
      <w:pPr>
        <w:pStyle w:val="51"/>
        <w:tabs>
          <w:tab w:val="left" w:pos="993"/>
          <w:tab w:val="left" w:pos="8789"/>
        </w:tabs>
        <w:spacing w:before="0"/>
        <w:ind w:left="544" w:right="-2" w:firstLine="0"/>
        <w:jc w:val="both"/>
        <w:rPr>
          <w:rFonts w:ascii="Times New Roman" w:eastAsia="Times New Roman" w:hAnsi="Times New Roman" w:cs="Times New Roman"/>
          <w:sz w:val="24"/>
          <w:szCs w:val="24"/>
          <w:lang w:val="ru-RU" w:eastAsia="ru-RU"/>
        </w:rPr>
      </w:pPr>
      <w:bookmarkStart w:id="110" w:name="_TOC_250009"/>
      <w:bookmarkEnd w:id="110"/>
      <w:r>
        <w:rPr>
          <w:rFonts w:ascii="Times New Roman" w:eastAsia="Times New Roman" w:hAnsi="Times New Roman" w:cs="Times New Roman"/>
          <w:sz w:val="24"/>
          <w:szCs w:val="24"/>
          <w:lang w:val="ru-RU" w:eastAsia="ru-RU"/>
        </w:rPr>
        <w:t xml:space="preserve">А.1 </w:t>
      </w:r>
      <w:r w:rsidRPr="00197080">
        <w:rPr>
          <w:rFonts w:ascii="Times New Roman" w:eastAsia="Times New Roman" w:hAnsi="Times New Roman" w:cs="Times New Roman"/>
          <w:sz w:val="24"/>
          <w:szCs w:val="24"/>
          <w:lang w:val="ru-RU" w:eastAsia="ru-RU"/>
        </w:rPr>
        <w:t>Основные положения</w:t>
      </w:r>
    </w:p>
    <w:p w:rsidR="001C1C11" w:rsidRDefault="001C1C11" w:rsidP="00197080">
      <w:pPr>
        <w:pStyle w:val="afe"/>
        <w:tabs>
          <w:tab w:val="left" w:pos="8789"/>
        </w:tabs>
        <w:spacing w:after="0"/>
        <w:ind w:right="-2" w:firstLine="567"/>
        <w:rPr>
          <w:sz w:val="24"/>
        </w:rPr>
      </w:pPr>
    </w:p>
    <w:p w:rsidR="00197080" w:rsidRPr="00D7118B" w:rsidRDefault="00197080" w:rsidP="00197080">
      <w:pPr>
        <w:pStyle w:val="afe"/>
        <w:tabs>
          <w:tab w:val="left" w:pos="8789"/>
        </w:tabs>
        <w:spacing w:after="0"/>
        <w:ind w:right="-2" w:firstLine="567"/>
        <w:rPr>
          <w:sz w:val="24"/>
        </w:rPr>
      </w:pPr>
      <w:r w:rsidRPr="00197080">
        <w:rPr>
          <w:sz w:val="24"/>
        </w:rPr>
        <w:t>Секционирование</w:t>
      </w:r>
      <w:r>
        <w:rPr>
          <w:sz w:val="24"/>
        </w:rPr>
        <w:t xml:space="preserve"> – </w:t>
      </w:r>
      <w:r w:rsidRPr="00197080">
        <w:rPr>
          <w:sz w:val="24"/>
        </w:rPr>
        <w:t xml:space="preserve">это состояние, при котором отдельные части электроэнергетической сети, под нагрузкой и генерацией изолированы от остальной части системы электроэнергетической сети. </w:t>
      </w:r>
      <w:r w:rsidRPr="00D7118B">
        <w:rPr>
          <w:sz w:val="24"/>
        </w:rPr>
        <w:t xml:space="preserve">Непреднамеренное секционирование возникает, когда генерация, питающая нагрузку, не поддается управлению устройствами, ответственными за регулирование мощности (напряжение, частота и т.д.), и когда генерация не предназначена (согласована) для питания нагрузки. </w:t>
      </w:r>
      <w:proofErr w:type="gramStart"/>
      <w:r w:rsidRPr="00D7118B">
        <w:rPr>
          <w:sz w:val="24"/>
        </w:rPr>
        <w:t>Например, несмотря на то, что</w:t>
      </w:r>
      <w:proofErr w:type="gramEnd"/>
      <w:r w:rsidRPr="00D7118B">
        <w:rPr>
          <w:sz w:val="24"/>
        </w:rPr>
        <w:t xml:space="preserve"> фотоэлектрическая система, принадлежащая потребителю, может быть спроектирована для работы с локальными нагрузками потребителя, в том случае, когда электроэнергия от общественной энергосистемы (то есть от коммунального предприятия) недоступна, обычно не разрешается пытаться обеспечить электроэнергией других потребителей.</w:t>
      </w:r>
    </w:p>
    <w:p w:rsidR="00197080" w:rsidRPr="00D7118B" w:rsidRDefault="00197080" w:rsidP="00197080">
      <w:pPr>
        <w:pStyle w:val="afe"/>
        <w:tabs>
          <w:tab w:val="left" w:pos="8789"/>
        </w:tabs>
        <w:spacing w:after="0"/>
        <w:ind w:right="-2" w:firstLine="567"/>
        <w:rPr>
          <w:sz w:val="24"/>
        </w:rPr>
      </w:pPr>
      <w:r w:rsidRPr="00D7118B">
        <w:rPr>
          <w:sz w:val="24"/>
        </w:rPr>
        <w:t>Потеря электроэнергии общего назначения может произойти по ряду причин:</w:t>
      </w:r>
    </w:p>
    <w:p w:rsidR="00197080" w:rsidRPr="00197080" w:rsidRDefault="00197080" w:rsidP="00197080">
      <w:pPr>
        <w:pStyle w:val="af0"/>
        <w:widowControl w:val="0"/>
        <w:numPr>
          <w:ilvl w:val="0"/>
          <w:numId w:val="48"/>
        </w:numPr>
        <w:tabs>
          <w:tab w:val="left" w:pos="877"/>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197080">
        <w:rPr>
          <w:rFonts w:ascii="Times New Roman" w:hAnsi="Times New Roman"/>
          <w:sz w:val="24"/>
          <w:szCs w:val="24"/>
        </w:rPr>
        <w:t>в результате неисправности, обнаруженной государственной компанией-производителем электроэнергии, по причине которой сработало отключающее устройство.</w:t>
      </w:r>
    </w:p>
    <w:p w:rsidR="00197080" w:rsidRPr="00197080" w:rsidRDefault="00197080" w:rsidP="00197080">
      <w:pPr>
        <w:pStyle w:val="af0"/>
        <w:widowControl w:val="0"/>
        <w:numPr>
          <w:ilvl w:val="0"/>
          <w:numId w:val="48"/>
        </w:numPr>
        <w:tabs>
          <w:tab w:val="left" w:pos="877"/>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197080">
        <w:rPr>
          <w:rFonts w:ascii="Times New Roman" w:hAnsi="Times New Roman"/>
          <w:sz w:val="24"/>
          <w:szCs w:val="24"/>
        </w:rPr>
        <w:t>аварийное открытие источника электроэнергии общего назначения, вызванное неисправностью оборудования.</w:t>
      </w:r>
    </w:p>
    <w:p w:rsidR="00197080" w:rsidRPr="00D7118B" w:rsidRDefault="00197080" w:rsidP="00197080">
      <w:pPr>
        <w:pStyle w:val="af0"/>
        <w:widowControl w:val="0"/>
        <w:numPr>
          <w:ilvl w:val="0"/>
          <w:numId w:val="48"/>
        </w:numPr>
        <w:tabs>
          <w:tab w:val="left" w:pos="877"/>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D7118B">
        <w:rPr>
          <w:rFonts w:ascii="Times New Roman" w:hAnsi="Times New Roman"/>
          <w:sz w:val="24"/>
          <w:szCs w:val="24"/>
        </w:rPr>
        <w:t>отключение электростанции системы распределения и нагрузок.</w:t>
      </w:r>
    </w:p>
    <w:p w:rsidR="00197080" w:rsidRPr="00D7118B" w:rsidRDefault="00197080" w:rsidP="00197080">
      <w:pPr>
        <w:pStyle w:val="af0"/>
        <w:widowControl w:val="0"/>
        <w:numPr>
          <w:ilvl w:val="0"/>
          <w:numId w:val="48"/>
        </w:numPr>
        <w:tabs>
          <w:tab w:val="left" w:pos="877"/>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D7118B">
        <w:rPr>
          <w:rFonts w:ascii="Times New Roman" w:hAnsi="Times New Roman"/>
          <w:sz w:val="24"/>
          <w:szCs w:val="24"/>
        </w:rPr>
        <w:t>человеческий фактор или умышленное причинение вреда.</w:t>
      </w:r>
    </w:p>
    <w:p w:rsidR="00197080" w:rsidRPr="00197080" w:rsidRDefault="00197080" w:rsidP="00197080">
      <w:pPr>
        <w:pStyle w:val="af0"/>
        <w:widowControl w:val="0"/>
        <w:numPr>
          <w:ilvl w:val="0"/>
          <w:numId w:val="48"/>
        </w:numPr>
        <w:tabs>
          <w:tab w:val="left" w:pos="875"/>
          <w:tab w:val="left" w:pos="8789"/>
        </w:tabs>
        <w:autoSpaceDE w:val="0"/>
        <w:autoSpaceDN w:val="0"/>
        <w:spacing w:after="0" w:line="240" w:lineRule="auto"/>
        <w:ind w:left="0" w:right="-2" w:firstLine="567"/>
        <w:contextualSpacing w:val="0"/>
        <w:jc w:val="both"/>
        <w:rPr>
          <w:rFonts w:ascii="Times New Roman" w:hAnsi="Times New Roman"/>
          <w:sz w:val="24"/>
          <w:szCs w:val="24"/>
          <w:lang w:val="en-US"/>
        </w:rPr>
      </w:pPr>
      <w:proofErr w:type="spellStart"/>
      <w:r w:rsidRPr="00197080">
        <w:rPr>
          <w:rFonts w:ascii="Times New Roman" w:hAnsi="Times New Roman"/>
          <w:sz w:val="24"/>
          <w:szCs w:val="24"/>
          <w:lang w:val="en-US"/>
        </w:rPr>
        <w:t>стихийное</w:t>
      </w:r>
      <w:proofErr w:type="spellEnd"/>
      <w:r w:rsidRPr="00197080">
        <w:rPr>
          <w:rFonts w:ascii="Times New Roman" w:hAnsi="Times New Roman"/>
          <w:sz w:val="24"/>
          <w:szCs w:val="24"/>
          <w:lang w:val="en-US"/>
        </w:rPr>
        <w:t xml:space="preserve"> </w:t>
      </w:r>
      <w:proofErr w:type="spellStart"/>
      <w:r w:rsidRPr="00197080">
        <w:rPr>
          <w:rFonts w:ascii="Times New Roman" w:hAnsi="Times New Roman"/>
          <w:sz w:val="24"/>
          <w:szCs w:val="24"/>
          <w:lang w:val="en-US"/>
        </w:rPr>
        <w:t>бедствие</w:t>
      </w:r>
      <w:proofErr w:type="spellEnd"/>
    </w:p>
    <w:p w:rsidR="00197080" w:rsidRPr="00D7118B" w:rsidRDefault="00197080" w:rsidP="00197080">
      <w:pPr>
        <w:pStyle w:val="afe"/>
        <w:tabs>
          <w:tab w:val="left" w:pos="8789"/>
        </w:tabs>
        <w:spacing w:after="0"/>
        <w:ind w:right="-2" w:firstLine="567"/>
        <w:rPr>
          <w:sz w:val="24"/>
        </w:rPr>
      </w:pPr>
      <w:r w:rsidRPr="00D7118B">
        <w:rPr>
          <w:sz w:val="24"/>
        </w:rPr>
        <w:t>Следует избегать непреднамеренного секционирования от генератора потребителя по следующим причинам:</w:t>
      </w:r>
    </w:p>
    <w:p w:rsidR="00197080" w:rsidRPr="00D7118B" w:rsidRDefault="00197080" w:rsidP="00197080">
      <w:pPr>
        <w:pStyle w:val="af0"/>
        <w:widowControl w:val="0"/>
        <w:numPr>
          <w:ilvl w:val="0"/>
          <w:numId w:val="48"/>
        </w:numPr>
        <w:tabs>
          <w:tab w:val="left" w:pos="875"/>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D7118B">
        <w:rPr>
          <w:rFonts w:ascii="Times New Roman" w:hAnsi="Times New Roman"/>
          <w:sz w:val="24"/>
          <w:szCs w:val="24"/>
        </w:rPr>
        <w:t xml:space="preserve">Поскольку государственная компания-производитель электроэнергии не может контролировать напряжение и частоту при секционировании, существует вероятность повреждения оборудования заказчика в ситуации, которую государственная компания-производитель электроэнергии не может сдержать. Государственная компания-производитель электроэнергии вместе с потребителем может быть привлечена к ответственности за электрическое повреждение оборудования потребителя, подключенного к их линиям, которое является результатом отклонений напряжения или частоты за пределы допустимых диапазонов. </w:t>
      </w:r>
    </w:p>
    <w:p w:rsidR="00197080" w:rsidRPr="00D7118B" w:rsidRDefault="00197080" w:rsidP="00197080">
      <w:pPr>
        <w:pStyle w:val="af0"/>
        <w:widowControl w:val="0"/>
        <w:numPr>
          <w:ilvl w:val="0"/>
          <w:numId w:val="48"/>
        </w:numPr>
        <w:tabs>
          <w:tab w:val="left" w:pos="806"/>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D7118B">
        <w:rPr>
          <w:rFonts w:ascii="Times New Roman" w:hAnsi="Times New Roman"/>
          <w:sz w:val="24"/>
          <w:szCs w:val="24"/>
        </w:rPr>
        <w:t xml:space="preserve">  Секционирование может помешать восстановлению нормальной работы государственной компании-производителю электроэнергии.</w:t>
      </w:r>
    </w:p>
    <w:p w:rsidR="00197080" w:rsidRPr="00D7118B" w:rsidRDefault="00197080" w:rsidP="00197080">
      <w:pPr>
        <w:pStyle w:val="af0"/>
        <w:widowControl w:val="0"/>
        <w:numPr>
          <w:ilvl w:val="0"/>
          <w:numId w:val="48"/>
        </w:numPr>
        <w:tabs>
          <w:tab w:val="left" w:pos="806"/>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D7118B">
        <w:rPr>
          <w:rFonts w:ascii="Times New Roman" w:hAnsi="Times New Roman"/>
          <w:sz w:val="24"/>
          <w:szCs w:val="24"/>
        </w:rPr>
        <w:t xml:space="preserve"> Секционирование может создать опасность для работников инженерных сетей по причине использования линии, оставленной под напряжением, когда предполагается, что она отключена от всех источников энергии.</w:t>
      </w:r>
    </w:p>
    <w:p w:rsidR="00197080" w:rsidRPr="00D7118B" w:rsidRDefault="00197080" w:rsidP="00197080">
      <w:pPr>
        <w:pStyle w:val="af0"/>
        <w:widowControl w:val="0"/>
        <w:numPr>
          <w:ilvl w:val="0"/>
          <w:numId w:val="48"/>
        </w:numPr>
        <w:tabs>
          <w:tab w:val="left" w:pos="874"/>
          <w:tab w:val="left" w:pos="8789"/>
        </w:tabs>
        <w:autoSpaceDE w:val="0"/>
        <w:autoSpaceDN w:val="0"/>
        <w:spacing w:after="0" w:line="240" w:lineRule="auto"/>
        <w:ind w:left="0" w:right="-2" w:firstLine="567"/>
        <w:contextualSpacing w:val="0"/>
        <w:jc w:val="both"/>
        <w:rPr>
          <w:rFonts w:ascii="Times New Roman" w:hAnsi="Times New Roman"/>
          <w:sz w:val="24"/>
          <w:szCs w:val="24"/>
        </w:rPr>
      </w:pPr>
      <w:r w:rsidRPr="00D7118B">
        <w:rPr>
          <w:rFonts w:ascii="Times New Roman" w:hAnsi="Times New Roman"/>
          <w:sz w:val="24"/>
          <w:szCs w:val="24"/>
        </w:rPr>
        <w:t xml:space="preserve">Повторное включение в секционирование может привести к повторному обесточиванию линии или повреждению оборудования с распределенными ресурсами или другого подключенного оборудования из-за замыкания в противофазе.  </w:t>
      </w:r>
    </w:p>
    <w:p w:rsidR="00197080" w:rsidRPr="00D7118B" w:rsidRDefault="00197080" w:rsidP="00197080">
      <w:pPr>
        <w:pStyle w:val="afe"/>
        <w:tabs>
          <w:tab w:val="left" w:pos="8789"/>
        </w:tabs>
        <w:spacing w:after="0"/>
        <w:ind w:right="-2" w:firstLine="567"/>
        <w:rPr>
          <w:sz w:val="24"/>
        </w:rPr>
      </w:pPr>
      <w:r w:rsidRPr="00D7118B">
        <w:rPr>
          <w:sz w:val="24"/>
        </w:rPr>
        <w:t xml:space="preserve">Большинство ситуаций, требующих секционирование, можно легко избежать, отслеживая напряжение и частоту энергосистем общего пользования и разрешая работу инвертора только тогда, когда эти параметры находятся в допустимых пределах. </w:t>
      </w:r>
      <w:r w:rsidRPr="00197080">
        <w:rPr>
          <w:sz w:val="24"/>
        </w:rPr>
        <w:t xml:space="preserve">Однако возможно, что мощность, подаваемая генератором потребителя (или группой таких генераторов), настолько точно соответствует нагрузке, что пределы напряжения и частоты не будут превышены, если система будет секционирована, как обсуждалось в материалах </w:t>
      </w:r>
      <w:r w:rsidRPr="00DA1677">
        <w:rPr>
          <w:i/>
          <w:sz w:val="24"/>
          <w:lang w:val="en-US"/>
        </w:rPr>
        <w:lastRenderedPageBreak/>
        <w:t>Begovic</w:t>
      </w:r>
      <w:r w:rsidRPr="00DA1677">
        <w:rPr>
          <w:i/>
          <w:sz w:val="24"/>
        </w:rPr>
        <w:t xml:space="preserve"> </w:t>
      </w:r>
      <w:r w:rsidRPr="00DA1677">
        <w:rPr>
          <w:i/>
          <w:sz w:val="24"/>
          <w:lang w:val="en-US"/>
        </w:rPr>
        <w:t>et</w:t>
      </w:r>
      <w:r w:rsidRPr="00DA1677">
        <w:rPr>
          <w:i/>
          <w:sz w:val="24"/>
        </w:rPr>
        <w:t xml:space="preserve"> </w:t>
      </w:r>
      <w:r w:rsidRPr="00DA1677">
        <w:rPr>
          <w:i/>
          <w:sz w:val="24"/>
          <w:lang w:val="en-US"/>
        </w:rPr>
        <w:t>al</w:t>
      </w:r>
      <w:r w:rsidRPr="00DA1677">
        <w:rPr>
          <w:i/>
          <w:sz w:val="24"/>
        </w:rPr>
        <w:t xml:space="preserve"> </w:t>
      </w:r>
      <w:r w:rsidRPr="00DA1677">
        <w:rPr>
          <w:rStyle w:val="a9"/>
          <w:i/>
          <w:sz w:val="24"/>
        </w:rPr>
        <w:footnoteReference w:customMarkFollows="1" w:id="5"/>
        <w:t>5)</w:t>
      </w:r>
      <w:r w:rsidRPr="00DA1677">
        <w:rPr>
          <w:sz w:val="24"/>
        </w:rPr>
        <w:t>. Если в структуру управления не включены другие средства, система может работать до тех пор, пока генерация и нагрузка остаются относительно согласованными. Хотя такая ситуация крайне маловероятна, она по-прежнему вызывает беспокойство. Следовательно</w:t>
      </w:r>
      <w:r w:rsidRPr="00D7118B">
        <w:rPr>
          <w:sz w:val="24"/>
        </w:rPr>
        <w:t>, существует необходимость в дополнительных средствах управления для обнаружения непреднамеренных условий секционирования и удаления фотоэлектрической системы из цепи до тех пор, пока общественная энергосистема не будет восстановлена для нормальной работы.</w:t>
      </w:r>
    </w:p>
    <w:p w:rsidR="00197080" w:rsidRPr="00D7118B" w:rsidRDefault="00197080" w:rsidP="001C1C11">
      <w:pPr>
        <w:pStyle w:val="afe"/>
        <w:spacing w:after="0"/>
        <w:ind w:firstLine="567"/>
        <w:rPr>
          <w:sz w:val="24"/>
        </w:rPr>
      </w:pPr>
      <w:r w:rsidRPr="001C1C11">
        <w:rPr>
          <w:sz w:val="24"/>
        </w:rPr>
        <w:t xml:space="preserve">Сокращение диапазонов напряжения и частоты было предложено в качестве средства для устранения данной проблемы, но это только снижает вероятность возникновения секционирования, а не исключает возможность. </w:t>
      </w:r>
      <w:r w:rsidRPr="00D7118B">
        <w:rPr>
          <w:sz w:val="24"/>
        </w:rPr>
        <w:t>Сокращение диапазоны рабочих режимов также увеличивает вероятность ложных срабатываний.</w:t>
      </w:r>
    </w:p>
    <w:p w:rsidR="00197080" w:rsidRPr="001C1C11" w:rsidRDefault="00197080" w:rsidP="001C1C11">
      <w:pPr>
        <w:pStyle w:val="afe"/>
        <w:spacing w:after="0"/>
        <w:ind w:firstLine="567"/>
        <w:rPr>
          <w:sz w:val="24"/>
        </w:rPr>
      </w:pPr>
      <w:r w:rsidRPr="001C1C11">
        <w:rPr>
          <w:sz w:val="24"/>
        </w:rPr>
        <w:t>Более удовлетворительным решением проблемы обнаружения сбалансированного непреднамеренного секционирования является использование инвертора, который включает в себя схему защиты от секционирования, ориентированного на конкретную задачу, которая включает в себя измерение других параметров или методов дестабилизации сети при отсутствии государственного управления мощностью.</w:t>
      </w:r>
    </w:p>
    <w:p w:rsidR="001C1C11" w:rsidRDefault="001C1C11" w:rsidP="001C1C11">
      <w:pPr>
        <w:pStyle w:val="aff7"/>
        <w:ind w:firstLine="567"/>
        <w:jc w:val="both"/>
        <w:rPr>
          <w:rFonts w:ascii="Times New Roman" w:hAnsi="Times New Roman" w:cs="Times New Roman"/>
        </w:rPr>
      </w:pPr>
    </w:p>
    <w:p w:rsidR="00197080" w:rsidRPr="001C1C11" w:rsidRDefault="00197080" w:rsidP="001C1C11">
      <w:pPr>
        <w:pStyle w:val="aff7"/>
        <w:ind w:firstLine="567"/>
        <w:jc w:val="both"/>
        <w:rPr>
          <w:rFonts w:ascii="Times New Roman" w:hAnsi="Times New Roman" w:cs="Times New Roman"/>
        </w:rPr>
      </w:pPr>
      <w:r w:rsidRPr="001C1C11">
        <w:rPr>
          <w:rFonts w:ascii="Times New Roman" w:hAnsi="Times New Roman" w:cs="Times New Roman"/>
        </w:rPr>
        <w:t>А.2 Влияние искажения на секционирование</w:t>
      </w:r>
    </w:p>
    <w:p w:rsidR="001C1C11" w:rsidRDefault="001C1C11" w:rsidP="001C1C11">
      <w:pPr>
        <w:pStyle w:val="afe"/>
        <w:spacing w:after="0"/>
        <w:ind w:firstLine="567"/>
        <w:rPr>
          <w:sz w:val="24"/>
        </w:rPr>
      </w:pPr>
    </w:p>
    <w:p w:rsidR="00197080" w:rsidRPr="00D7118B" w:rsidRDefault="00197080" w:rsidP="001C1C11">
      <w:pPr>
        <w:pStyle w:val="afe"/>
        <w:spacing w:after="0"/>
        <w:ind w:firstLine="567"/>
        <w:rPr>
          <w:sz w:val="24"/>
        </w:rPr>
      </w:pPr>
      <w:r w:rsidRPr="001C1C11">
        <w:rPr>
          <w:sz w:val="24"/>
        </w:rPr>
        <w:t>Полное искажение потребления секционированной нагрузки (</w:t>
      </w:r>
      <w:r w:rsidRPr="001C1C11">
        <w:rPr>
          <w:sz w:val="24"/>
          <w:lang w:val="en-US"/>
        </w:rPr>
        <w:t>TDD</w:t>
      </w:r>
      <w:r w:rsidRPr="001C1C11">
        <w:rPr>
          <w:sz w:val="24"/>
        </w:rPr>
        <w:t>)</w:t>
      </w:r>
      <w:r w:rsidR="001C1C11">
        <w:rPr>
          <w:rStyle w:val="a9"/>
          <w:sz w:val="24"/>
        </w:rPr>
        <w:footnoteReference w:customMarkFollows="1" w:id="6"/>
        <w:t>6)</w:t>
      </w:r>
      <w:r w:rsidRPr="001C1C11">
        <w:rPr>
          <w:sz w:val="24"/>
        </w:rPr>
        <w:t xml:space="preserve"> влияет на вероятность создания распределенного источника секционирования. </w:t>
      </w:r>
      <w:r w:rsidRPr="00D7118B">
        <w:rPr>
          <w:sz w:val="24"/>
        </w:rPr>
        <w:t xml:space="preserve">Повышенные искажения могут иметь несколько результатов, которые влияют на способность инвертора функционировать. К ним относятся дополнительные переходы через ноль напряжения и уменьшенный общий коэффициент мощности. Инвертор, который был разработан для работы с единичным коэффициентом мощности и низким уровнем искажений, не будет функционировать при высоких искажениях нагрузки. </w:t>
      </w:r>
    </w:p>
    <w:p w:rsidR="00197080" w:rsidRPr="00197080" w:rsidRDefault="00197080" w:rsidP="00197080">
      <w:pPr>
        <w:pStyle w:val="afe"/>
        <w:tabs>
          <w:tab w:val="left" w:pos="8789"/>
        </w:tabs>
        <w:spacing w:after="0"/>
        <w:ind w:right="-2" w:firstLine="567"/>
        <w:rPr>
          <w:sz w:val="24"/>
        </w:rPr>
      </w:pPr>
    </w:p>
    <w:p w:rsidR="001C1C11" w:rsidRPr="00D7118B" w:rsidRDefault="001C1C11" w:rsidP="001C1C11">
      <w:pPr>
        <w:pStyle w:val="10"/>
        <w:pageBreakBefore/>
        <w:spacing w:before="0" w:after="0"/>
        <w:ind w:firstLine="0"/>
        <w:jc w:val="center"/>
        <w:rPr>
          <w:sz w:val="24"/>
          <w:szCs w:val="24"/>
        </w:rPr>
      </w:pPr>
      <w:bookmarkStart w:id="111" w:name="_Toc48815086"/>
      <w:r>
        <w:rPr>
          <w:sz w:val="24"/>
          <w:szCs w:val="24"/>
          <w:lang w:val="kk-KZ"/>
        </w:rPr>
        <w:lastRenderedPageBreak/>
        <w:t xml:space="preserve">Приложение </w:t>
      </w:r>
      <w:r>
        <w:rPr>
          <w:sz w:val="24"/>
          <w:szCs w:val="24"/>
          <w:lang w:val="en-US"/>
        </w:rPr>
        <w:t>B</w:t>
      </w:r>
      <w:bookmarkEnd w:id="111"/>
    </w:p>
    <w:p w:rsidR="001C1C11" w:rsidRPr="00197080" w:rsidRDefault="001C1C11" w:rsidP="001C1C11">
      <w:pPr>
        <w:jc w:val="center"/>
        <w:rPr>
          <w:i/>
          <w:sz w:val="24"/>
        </w:rPr>
      </w:pPr>
      <w:r w:rsidRPr="00197080">
        <w:rPr>
          <w:i/>
          <w:sz w:val="24"/>
        </w:rPr>
        <w:t>(информационное)</w:t>
      </w:r>
    </w:p>
    <w:p w:rsidR="00197080" w:rsidRDefault="00197080" w:rsidP="00387DEF">
      <w:pPr>
        <w:autoSpaceDE w:val="0"/>
        <w:autoSpaceDN w:val="0"/>
        <w:adjustRightInd w:val="0"/>
        <w:ind w:firstLine="567"/>
        <w:rPr>
          <w:sz w:val="24"/>
        </w:rPr>
      </w:pPr>
    </w:p>
    <w:p w:rsidR="001C1C11" w:rsidRPr="001C1C11" w:rsidRDefault="001C1C11" w:rsidP="001C1C11">
      <w:pPr>
        <w:tabs>
          <w:tab w:val="left" w:pos="8789"/>
        </w:tabs>
        <w:ind w:right="-2" w:firstLine="567"/>
        <w:jc w:val="center"/>
        <w:rPr>
          <w:b/>
          <w:sz w:val="24"/>
        </w:rPr>
      </w:pPr>
      <w:r w:rsidRPr="001C1C11">
        <w:rPr>
          <w:b/>
          <w:sz w:val="24"/>
        </w:rPr>
        <w:t>Испытание независимого устройства обнаружения секционирования (реле)</w:t>
      </w:r>
    </w:p>
    <w:p w:rsid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bookmarkStart w:id="112" w:name="_TOC_250008"/>
      <w:bookmarkEnd w:id="112"/>
      <w:r>
        <w:rPr>
          <w:sz w:val="24"/>
          <w:lang w:val="en-US"/>
        </w:rPr>
        <w:t>B</w:t>
      </w:r>
      <w:r w:rsidRPr="001C1C11">
        <w:rPr>
          <w:sz w:val="24"/>
        </w:rPr>
        <w:t>.1 Основные положения</w:t>
      </w:r>
    </w:p>
    <w:p w:rsidR="001C1C11" w:rsidRDefault="001C1C11" w:rsidP="001C1C11">
      <w:pPr>
        <w:pStyle w:val="afe"/>
        <w:spacing w:after="0"/>
        <w:ind w:firstLine="567"/>
        <w:rPr>
          <w:sz w:val="24"/>
        </w:rPr>
      </w:pPr>
    </w:p>
    <w:p w:rsidR="001C1C11" w:rsidRPr="00D7118B" w:rsidRDefault="001C1C11" w:rsidP="001C1C11">
      <w:pPr>
        <w:pStyle w:val="afe"/>
        <w:spacing w:after="0"/>
        <w:ind w:firstLine="567"/>
        <w:rPr>
          <w:sz w:val="24"/>
        </w:rPr>
      </w:pPr>
      <w:r w:rsidRPr="001C1C11">
        <w:rPr>
          <w:sz w:val="24"/>
        </w:rPr>
        <w:t>Бывают ситуации, когда система защитного секционирования (</w:t>
      </w:r>
      <w:r>
        <w:rPr>
          <w:sz w:val="24"/>
          <w:lang w:val="en-US"/>
        </w:rPr>
        <w:t>EUT</w:t>
      </w:r>
      <w:r w:rsidRPr="001C1C11">
        <w:rPr>
          <w:sz w:val="24"/>
        </w:rPr>
        <w:t xml:space="preserve">) отделена от инвертора. </w:t>
      </w:r>
      <w:r w:rsidRPr="00D7118B">
        <w:rPr>
          <w:sz w:val="24"/>
        </w:rPr>
        <w:t>Если в системе используется активный метод обнаружения секционирования, который взаимодействует с конкретным инвертором, должен применяться метод испытаний, описанный в основной части настоящего стандарта. Если используется метод обнаружения секционирования, который не зависит от взаимодействия с инвертором, может использоваться процедура, описанная ниже.</w:t>
      </w:r>
    </w:p>
    <w:p w:rsidR="001C1C11" w:rsidRPr="00D7118B"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Pr>
          <w:sz w:val="24"/>
          <w:lang w:val="en-US"/>
        </w:rPr>
        <w:t>B</w:t>
      </w:r>
      <w:r w:rsidRPr="00D7118B">
        <w:rPr>
          <w:sz w:val="24"/>
        </w:rPr>
        <w:t xml:space="preserve">.2 </w:t>
      </w:r>
      <w:r w:rsidRPr="001C1C11">
        <w:rPr>
          <w:sz w:val="24"/>
        </w:rPr>
        <w:t>Испытательная схема</w:t>
      </w:r>
    </w:p>
    <w:p w:rsidR="001C1C11" w:rsidRDefault="001C1C11" w:rsidP="001C1C11">
      <w:pPr>
        <w:pStyle w:val="afe"/>
        <w:spacing w:after="0"/>
        <w:ind w:firstLine="567"/>
        <w:rPr>
          <w:sz w:val="24"/>
        </w:rPr>
      </w:pPr>
    </w:p>
    <w:p w:rsidR="001C1C11" w:rsidRDefault="001C1C11" w:rsidP="001C1C11">
      <w:pPr>
        <w:pStyle w:val="afe"/>
        <w:spacing w:after="0"/>
        <w:ind w:firstLine="567"/>
        <w:rPr>
          <w:sz w:val="24"/>
        </w:rPr>
      </w:pPr>
      <w:r w:rsidRPr="001C1C11">
        <w:rPr>
          <w:sz w:val="24"/>
        </w:rPr>
        <w:t xml:space="preserve">Испытательная схема показана на рисунке </w:t>
      </w:r>
      <w:r w:rsidRPr="001C1C11">
        <w:rPr>
          <w:sz w:val="24"/>
          <w:lang w:val="en-US"/>
        </w:rPr>
        <w:t>B</w:t>
      </w:r>
      <w:r w:rsidRPr="001C1C11">
        <w:rPr>
          <w:sz w:val="24"/>
        </w:rPr>
        <w:t>.1 должна быть применена. Аналогичные схемы должны использоваться для трехфазного подключения.</w:t>
      </w:r>
    </w:p>
    <w:p w:rsidR="001C1C11" w:rsidRPr="001C1C11" w:rsidRDefault="001C1C11" w:rsidP="001C1C11">
      <w:pPr>
        <w:pStyle w:val="afe"/>
        <w:spacing w:after="0"/>
        <w:ind w:firstLine="567"/>
        <w:rPr>
          <w:sz w:val="24"/>
        </w:rPr>
      </w:pPr>
    </w:p>
    <w:p w:rsidR="001C1C11" w:rsidRDefault="001C1C11" w:rsidP="001C1C11">
      <w:pPr>
        <w:pStyle w:val="afe"/>
        <w:ind w:right="317"/>
        <w:jc w:val="center"/>
        <w:rPr>
          <w:lang w:val="en-US"/>
        </w:rPr>
      </w:pPr>
      <w:r>
        <w:rPr>
          <w:noProof/>
        </w:rPr>
        <w:drawing>
          <wp:inline distT="0" distB="0" distL="0" distR="0">
            <wp:extent cx="5667375" cy="2971800"/>
            <wp:effectExtent l="0" t="0" r="9525" b="0"/>
            <wp:docPr id="1" name="Рисунок 1" desc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3" descr="ge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7375" cy="2971800"/>
                    </a:xfrm>
                    <a:prstGeom prst="rect">
                      <a:avLst/>
                    </a:prstGeom>
                    <a:noFill/>
                    <a:ln>
                      <a:noFill/>
                    </a:ln>
                  </pic:spPr>
                </pic:pic>
              </a:graphicData>
            </a:graphic>
          </wp:inline>
        </w:drawing>
      </w:r>
    </w:p>
    <w:p w:rsidR="001C1C11" w:rsidRPr="001C1C11" w:rsidRDefault="001C1C11" w:rsidP="001C1C11">
      <w:pPr>
        <w:spacing w:before="93"/>
        <w:ind w:left="1427" w:right="317"/>
        <w:jc w:val="center"/>
        <w:rPr>
          <w:b/>
          <w:sz w:val="24"/>
        </w:rPr>
      </w:pPr>
      <w:r w:rsidRPr="001C1C11">
        <w:rPr>
          <w:b/>
          <w:sz w:val="24"/>
        </w:rPr>
        <w:t xml:space="preserve">Рисунок B.1 </w:t>
      </w:r>
      <w:r>
        <w:rPr>
          <w:b/>
          <w:sz w:val="24"/>
        </w:rPr>
        <w:t>–</w:t>
      </w:r>
      <w:r w:rsidRPr="001C1C11">
        <w:rPr>
          <w:b/>
          <w:sz w:val="24"/>
        </w:rPr>
        <w:t xml:space="preserve"> Испытательная схема для независимого устройства обнаружения секционирования (реле)</w:t>
      </w:r>
    </w:p>
    <w:p w:rsidR="001C1C11" w:rsidRDefault="001C1C11" w:rsidP="001C1C11">
      <w:pPr>
        <w:pStyle w:val="afe"/>
        <w:ind w:right="317"/>
        <w:rPr>
          <w:b/>
          <w:sz w:val="20"/>
          <w:szCs w:val="20"/>
        </w:rPr>
      </w:pPr>
    </w:p>
    <w:p w:rsidR="001C1C11" w:rsidRPr="001C1C11" w:rsidRDefault="001C1C11" w:rsidP="001C1C11">
      <w:pPr>
        <w:pStyle w:val="afe"/>
        <w:spacing w:after="0"/>
        <w:ind w:firstLine="567"/>
        <w:rPr>
          <w:sz w:val="24"/>
        </w:rPr>
      </w:pPr>
      <w:r>
        <w:rPr>
          <w:sz w:val="24"/>
          <w:lang w:val="en-US"/>
        </w:rPr>
        <w:t>B</w:t>
      </w:r>
      <w:r w:rsidRPr="001C1C11">
        <w:rPr>
          <w:sz w:val="24"/>
        </w:rPr>
        <w:t xml:space="preserve">.3 Испытательное оборудование </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Pr>
          <w:sz w:val="24"/>
          <w:lang w:val="en-US"/>
        </w:rPr>
        <w:t>B</w:t>
      </w:r>
      <w:r w:rsidRPr="001C1C11">
        <w:rPr>
          <w:sz w:val="24"/>
        </w:rPr>
        <w:t>.3.1 Основные положения</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Подобно разделу 5, за исключением источника входного переменного тока, описанного ниже и действующего вместо источника входного постоянного тока с инвертором с точки зрения выработки энергии.</w:t>
      </w:r>
    </w:p>
    <w:p w:rsid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bookmarkStart w:id="113" w:name="_TOC_250005"/>
      <w:r>
        <w:rPr>
          <w:sz w:val="24"/>
          <w:lang w:val="en-US"/>
        </w:rPr>
        <w:lastRenderedPageBreak/>
        <w:t>B</w:t>
      </w:r>
      <w:r w:rsidRPr="001C1C11">
        <w:rPr>
          <w:sz w:val="24"/>
        </w:rPr>
        <w:t>.3.2 Источник входа переменного тока</w:t>
      </w:r>
    </w:p>
    <w:bookmarkEnd w:id="113"/>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 xml:space="preserve">Может потребоваться отдельный вход переменного тока, если он не предоставляется производителем </w:t>
      </w:r>
      <w:r>
        <w:rPr>
          <w:sz w:val="24"/>
          <w:lang w:val="en-US"/>
        </w:rPr>
        <w:t>EUT</w:t>
      </w:r>
      <w:r w:rsidRPr="001C1C11">
        <w:rPr>
          <w:sz w:val="24"/>
        </w:rPr>
        <w:t xml:space="preserve"> в рамках испытания, как показано на рисунке В.1.</w:t>
      </w:r>
    </w:p>
    <w:p w:rsidR="001C1C11" w:rsidRPr="001C1C11" w:rsidRDefault="001C1C11" w:rsidP="001C1C11">
      <w:pPr>
        <w:pStyle w:val="afe"/>
        <w:spacing w:after="0"/>
        <w:ind w:firstLine="567"/>
        <w:rPr>
          <w:sz w:val="24"/>
        </w:rPr>
      </w:pPr>
      <w:r w:rsidRPr="001C1C11">
        <w:rPr>
          <w:sz w:val="24"/>
        </w:rPr>
        <w:t>Источник входа переменного тока должен обеспечивать напряжение и ток, необходимые для соответствия требованиям испытаний, описанным в разделе 6.</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bookmarkStart w:id="114" w:name="_TOC_250004"/>
      <w:r>
        <w:rPr>
          <w:sz w:val="24"/>
          <w:lang w:val="en-US"/>
        </w:rPr>
        <w:t>B</w:t>
      </w:r>
      <w:r w:rsidRPr="00D7118B">
        <w:rPr>
          <w:sz w:val="24"/>
        </w:rPr>
        <w:t xml:space="preserve">.4 </w:t>
      </w:r>
      <w:r w:rsidRPr="001C1C11">
        <w:rPr>
          <w:sz w:val="24"/>
        </w:rPr>
        <w:t xml:space="preserve">Порядок проведения испытаний </w:t>
      </w:r>
      <w:bookmarkEnd w:id="114"/>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Данная процедура проведения испытаний предусматривает метод оценки независимого устройства обнаружения секционирования, такого как реле. Как и в разделе 6.1, эта процедура тестирования создает резонансный контур, который согласуется с выходом фотоэлектрической системы. Поскольку в этом случае испытуемый образец не имеет собственной генерирующей способности, для поступления энергии на переключатель S1 со стороны испытуемого образца должен использоваться отдельный источник питания переменного тока, как показано на рисунке B.1. Данный источник переменного тока должен обеспечивать номинальную мощность, определенную величиной испытуемого образца. Если испытуемый образец влияет на возможность обнаружения ситуации, требующей секционирования, посредством управления инвертором, соединенным с электрораспределительной сетью, в испытательную схему следует включить соответствующую функциональную зависимость источника питания переменного тока на входе испытуемого образца и связь между этим источником питания и испытуемым образцом</w:t>
      </w:r>
    </w:p>
    <w:p w:rsid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Pr>
          <w:sz w:val="24"/>
          <w:lang w:val="en-US"/>
        </w:rPr>
        <w:t>B</w:t>
      </w:r>
      <w:r w:rsidRPr="001C1C11">
        <w:rPr>
          <w:sz w:val="24"/>
        </w:rPr>
        <w:t xml:space="preserve">.5 Документация </w:t>
      </w:r>
    </w:p>
    <w:p w:rsid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См. раздел 7.</w:t>
      </w:r>
    </w:p>
    <w:p w:rsidR="001C1C11" w:rsidRDefault="001C1C11" w:rsidP="001C1C11">
      <w:pPr>
        <w:pStyle w:val="afe"/>
        <w:spacing w:after="0"/>
        <w:ind w:firstLine="567"/>
        <w:rPr>
          <w:sz w:val="24"/>
        </w:rPr>
      </w:pPr>
    </w:p>
    <w:p w:rsidR="001C1C11" w:rsidRPr="00D7118B" w:rsidRDefault="001C1C11" w:rsidP="001C1C11">
      <w:pPr>
        <w:pStyle w:val="10"/>
        <w:pageBreakBefore/>
        <w:spacing w:before="0" w:after="0"/>
        <w:ind w:firstLine="0"/>
        <w:jc w:val="center"/>
        <w:rPr>
          <w:sz w:val="24"/>
          <w:szCs w:val="24"/>
        </w:rPr>
      </w:pPr>
      <w:bookmarkStart w:id="115" w:name="_Toc48815087"/>
      <w:r>
        <w:rPr>
          <w:sz w:val="24"/>
          <w:szCs w:val="24"/>
          <w:lang w:val="kk-KZ"/>
        </w:rPr>
        <w:lastRenderedPageBreak/>
        <w:t xml:space="preserve">Приложение </w:t>
      </w:r>
      <w:r>
        <w:rPr>
          <w:sz w:val="24"/>
          <w:szCs w:val="24"/>
          <w:lang w:val="en-US"/>
        </w:rPr>
        <w:t>C</w:t>
      </w:r>
      <w:bookmarkEnd w:id="115"/>
    </w:p>
    <w:p w:rsidR="001C1C11" w:rsidRPr="00197080" w:rsidRDefault="001C1C11" w:rsidP="001C1C11">
      <w:pPr>
        <w:jc w:val="center"/>
        <w:rPr>
          <w:i/>
          <w:sz w:val="24"/>
        </w:rPr>
      </w:pPr>
      <w:r w:rsidRPr="00197080">
        <w:rPr>
          <w:i/>
          <w:sz w:val="24"/>
        </w:rPr>
        <w:t>(информационное)</w:t>
      </w:r>
    </w:p>
    <w:p w:rsidR="001C1C11" w:rsidRDefault="001C1C11" w:rsidP="001C1C11">
      <w:pPr>
        <w:pStyle w:val="afe"/>
        <w:spacing w:after="0"/>
        <w:ind w:firstLine="567"/>
        <w:rPr>
          <w:sz w:val="24"/>
        </w:rPr>
      </w:pPr>
    </w:p>
    <w:p w:rsidR="001C1C11" w:rsidRDefault="001C1C11" w:rsidP="001C1C11">
      <w:pPr>
        <w:spacing w:before="1"/>
        <w:ind w:left="1005" w:right="317"/>
        <w:rPr>
          <w:b/>
          <w:sz w:val="20"/>
          <w:szCs w:val="20"/>
        </w:rPr>
      </w:pPr>
      <w:r>
        <w:rPr>
          <w:b/>
          <w:sz w:val="20"/>
          <w:szCs w:val="20"/>
        </w:rPr>
        <w:t xml:space="preserve">                                                           Сигнал блокировки строба</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bookmarkStart w:id="116" w:name="_TOC_250003"/>
      <w:bookmarkEnd w:id="116"/>
      <w:r>
        <w:rPr>
          <w:sz w:val="24"/>
          <w:lang w:val="en-US"/>
        </w:rPr>
        <w:t>C</w:t>
      </w:r>
      <w:r w:rsidRPr="001C1C11">
        <w:rPr>
          <w:sz w:val="24"/>
        </w:rPr>
        <w:t>.1 Основные положения</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 xml:space="preserve">Сигнал остановки </w:t>
      </w:r>
      <w:r>
        <w:rPr>
          <w:sz w:val="24"/>
        </w:rPr>
        <w:t>–</w:t>
      </w:r>
      <w:r w:rsidRPr="001C1C11">
        <w:rPr>
          <w:sz w:val="24"/>
        </w:rPr>
        <w:t xml:space="preserve"> это сигнал, указывающий на то, что испытуемый образец перестал подавать питание в энергосистему. Одной из форм сигнала остановки, предусмотренной в некоторых инверторах, подключенных к электросети, является сигнал блокировки строба, как описано в приложении C. В некоторых юрисдикциях может потребоваться, чтобы все инверторы предоставляли сигнал блокировки строба, который можно измерить напрямую.</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bookmarkStart w:id="117" w:name="_TOC_250002"/>
      <w:r>
        <w:rPr>
          <w:sz w:val="24"/>
          <w:lang w:val="en-US"/>
        </w:rPr>
        <w:t>C</w:t>
      </w:r>
      <w:r w:rsidRPr="001C1C11">
        <w:rPr>
          <w:sz w:val="24"/>
        </w:rPr>
        <w:t xml:space="preserve">.2 Сигнал блокировки строба, используемого в фотоэлектрических системах </w:t>
      </w:r>
      <w:bookmarkEnd w:id="117"/>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Инверторы фотоэлектрические, взаимосвязанные утилитой, преобразуют мощность постоянного тока</w:t>
      </w:r>
      <w:r w:rsidR="009F1E5C" w:rsidRPr="009F1E5C">
        <w:rPr>
          <w:sz w:val="24"/>
        </w:rPr>
        <w:t xml:space="preserve"> </w:t>
      </w:r>
      <w:r w:rsidR="009F1E5C">
        <w:rPr>
          <w:rStyle w:val="a9"/>
          <w:sz w:val="24"/>
        </w:rPr>
        <w:footnoteReference w:customMarkFollows="1" w:id="7"/>
        <w:t>1)</w:t>
      </w:r>
      <w:r w:rsidRPr="001C1C11">
        <w:rPr>
          <w:sz w:val="24"/>
        </w:rPr>
        <w:t xml:space="preserve"> в мощность переменного тока, выполняя широтно-импульсную модуляцию с помощью полупроводниковых устройств переключения мощности, таких как биполярные транзисторы с изолированным затвором</w:t>
      </w:r>
      <w:r w:rsidR="009F1E5C" w:rsidRPr="009F1E5C">
        <w:rPr>
          <w:sz w:val="24"/>
        </w:rPr>
        <w:t xml:space="preserve"> </w:t>
      </w:r>
      <w:r w:rsidR="009F1E5C">
        <w:rPr>
          <w:rStyle w:val="a9"/>
          <w:sz w:val="24"/>
        </w:rPr>
        <w:footnoteReference w:customMarkFollows="1" w:id="8"/>
        <w:t>2)</w:t>
      </w:r>
      <w:r w:rsidRPr="001C1C11">
        <w:rPr>
          <w:sz w:val="24"/>
        </w:rPr>
        <w:t xml:space="preserve">, тиристоры и </w:t>
      </w:r>
      <w:proofErr w:type="spellStart"/>
      <w:r w:rsidRPr="001C1C11">
        <w:rPr>
          <w:sz w:val="24"/>
        </w:rPr>
        <w:t>двухоперационные</w:t>
      </w:r>
      <w:proofErr w:type="spellEnd"/>
      <w:r w:rsidRPr="001C1C11">
        <w:rPr>
          <w:sz w:val="24"/>
        </w:rPr>
        <w:t xml:space="preserve"> триодные тиристоры</w:t>
      </w:r>
      <w:r w:rsidR="009F1E5C" w:rsidRPr="009F1E5C">
        <w:rPr>
          <w:sz w:val="24"/>
        </w:rPr>
        <w:t xml:space="preserve"> </w:t>
      </w:r>
      <w:r w:rsidR="009F1E5C">
        <w:rPr>
          <w:rStyle w:val="a9"/>
          <w:sz w:val="24"/>
        </w:rPr>
        <w:footnoteReference w:customMarkFollows="1" w:id="9"/>
        <w:t>3)</w:t>
      </w:r>
      <w:r w:rsidRPr="001C1C11">
        <w:rPr>
          <w:sz w:val="24"/>
        </w:rPr>
        <w:t>. В большинстве случаев двухпозиционный сигнал блокировки строба обеспечивается схемой управления между микропроцессором и устройством переключения питания. Данный сигнал обеспечивает средства для отдельных функций управления (например, мониторинг внутренней неисправности, функции отключения напряжения и частоты электросети) для того, чтобы остановить работу переключающих устройств и, следовательно, выработку энергии инвертором. Когда данный сигнал находится в состоянии активной блокировки, инвертор перестает генерировать мощность. Таким образом, данный сигнал обеспечивает индикацию действия отключения, например, в качестве окончания ситуации, требующей секционирования. Время срабатывания может быть определено как время между размыканием переключателя испытания секционированием и моментом, когда сигнал блокировки строба указывает на состояние остановки.</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Pr>
          <w:sz w:val="24"/>
          <w:lang w:val="en-US"/>
        </w:rPr>
        <w:t>C</w:t>
      </w:r>
      <w:r w:rsidRPr="001C1C11">
        <w:rPr>
          <w:sz w:val="24"/>
        </w:rPr>
        <w:t>.3 Мониторинг сигнала блокировки строба</w:t>
      </w:r>
    </w:p>
    <w:p w:rsidR="001C1C11" w:rsidRPr="001C1C11" w:rsidRDefault="001C1C11" w:rsidP="001C1C11">
      <w:pPr>
        <w:pStyle w:val="afe"/>
        <w:spacing w:after="0"/>
        <w:ind w:firstLine="567"/>
        <w:rPr>
          <w:sz w:val="24"/>
        </w:rPr>
      </w:pPr>
    </w:p>
    <w:p w:rsidR="001C1C11" w:rsidRPr="001C1C11" w:rsidRDefault="001C1C11" w:rsidP="001C1C11">
      <w:pPr>
        <w:pStyle w:val="afe"/>
        <w:spacing w:after="0"/>
        <w:ind w:firstLine="567"/>
        <w:rPr>
          <w:sz w:val="24"/>
        </w:rPr>
      </w:pPr>
      <w:r w:rsidRPr="001C1C11">
        <w:rPr>
          <w:sz w:val="24"/>
        </w:rPr>
        <w:t>В некоторых конструкциях инверторов схема управления содержит дискретные компоненты, поэтому сигнал блокировки строба доступен и легко может быть измерен.</w:t>
      </w:r>
    </w:p>
    <w:p w:rsidR="001C1C11" w:rsidRPr="001C1C11" w:rsidRDefault="001C1C11" w:rsidP="001C1C11">
      <w:pPr>
        <w:pStyle w:val="afe"/>
        <w:spacing w:after="0"/>
        <w:ind w:firstLine="567"/>
        <w:rPr>
          <w:sz w:val="24"/>
        </w:rPr>
      </w:pPr>
      <w:r w:rsidRPr="001C1C11">
        <w:rPr>
          <w:sz w:val="24"/>
        </w:rPr>
        <w:t xml:space="preserve">В инверторах других конструкций микропроцессор напрямую управляет переключающим устройством, поэтому все функции управления и контроля выполняются микропроцессором, который просто прекращает функционирование переключающего устройство, когда это необходимо. В данном случае сигнал блокировки внешнего строба может отсутствовать. Кроме того, так называемые электронные выключатели объединяют в себе функции управления (микропроцессор) и переключения мощности в едином герметичном корпусе без доступа к внутренним сигналам управления. Наконец, инверторы с резервным аккумулятором могут не прекращать работу моста, но, чтобы поддерживать работу критических нагрузок, секционированную от сетевого подключения, вместо этого </w:t>
      </w:r>
      <w:r w:rsidRPr="001C1C11">
        <w:rPr>
          <w:sz w:val="24"/>
        </w:rPr>
        <w:lastRenderedPageBreak/>
        <w:t>размыкают переключатель, чтобы изолировать инвертор от электросети. Другие сигналы, доступные в данных конструкциях, могут включать некоторую неопределенность (например, задержку) относительно того, когда выключатель фактически прекращает работу.</w:t>
      </w:r>
    </w:p>
    <w:p w:rsidR="001C1C11" w:rsidRPr="001C1C11" w:rsidRDefault="001C1C11" w:rsidP="001C1C11">
      <w:pPr>
        <w:pStyle w:val="afe"/>
        <w:spacing w:after="0"/>
        <w:ind w:firstLine="567"/>
        <w:rPr>
          <w:sz w:val="24"/>
        </w:rPr>
      </w:pPr>
      <w:r w:rsidRPr="001C1C11">
        <w:rPr>
          <w:sz w:val="24"/>
        </w:rPr>
        <w:t>Следует отметить, что хотя сигнал блокировки строба укажет, когда устройство выключения мощности прекратило работу, инвертор мгновенно не прекратит подавать питание на свои выходные клеммы. Блок будет обеспечивать на выходе затухающий переменный ток, характеристики которого будут зависеть от конструкции реактивных компонентов на выходе инвертора. Следовательно, наиболее точным показателем того, что инвертор прекратил подавать питание на свой выход, является отслеживание выходного тока и проверка того, что его показатели снизились до уровня ниже ожидаемых, как описано в 6.1, этап f).</w:t>
      </w:r>
    </w:p>
    <w:p w:rsidR="001C1C11" w:rsidRDefault="001C1C11" w:rsidP="001C1C11">
      <w:pPr>
        <w:pStyle w:val="afe"/>
        <w:spacing w:after="0"/>
        <w:ind w:firstLine="567"/>
        <w:rPr>
          <w:sz w:val="24"/>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bookmarkStart w:id="118" w:name="OLE_LINK37"/>
      <w:bookmarkStart w:id="119" w:name="OLE_LINK38"/>
      <w:bookmarkStart w:id="120" w:name="OLE_LINK39"/>
    </w:p>
    <w:p w:rsidR="009F1E5C" w:rsidRDefault="009F1E5C" w:rsidP="005D0EA9">
      <w:pPr>
        <w:pStyle w:val="Style109"/>
        <w:widowControl/>
        <w:jc w:val="center"/>
        <w:rPr>
          <w:rStyle w:val="FontStyle169"/>
          <w:rFonts w:ascii="Times New Roman" w:hAnsi="Times New Roman" w:cs="Times New Roman"/>
          <w:b/>
          <w:sz w:val="24"/>
          <w:szCs w:val="24"/>
          <w:lang w:eastAsia="en-US"/>
        </w:rPr>
      </w:pPr>
    </w:p>
    <w:p w:rsidR="009F1E5C" w:rsidRDefault="009F1E5C" w:rsidP="005D0EA9">
      <w:pPr>
        <w:pStyle w:val="Style109"/>
        <w:widowControl/>
        <w:jc w:val="center"/>
        <w:rPr>
          <w:rStyle w:val="FontStyle169"/>
          <w:rFonts w:ascii="Times New Roman" w:hAnsi="Times New Roman" w:cs="Times New Roman"/>
          <w:b/>
          <w:sz w:val="24"/>
          <w:szCs w:val="24"/>
          <w:lang w:eastAsia="en-US"/>
        </w:rPr>
      </w:pPr>
    </w:p>
    <w:p w:rsidR="009F1E5C" w:rsidRDefault="009F1E5C" w:rsidP="005D0EA9">
      <w:pPr>
        <w:pStyle w:val="Style109"/>
        <w:widowControl/>
        <w:jc w:val="center"/>
        <w:rPr>
          <w:rStyle w:val="FontStyle169"/>
          <w:rFonts w:ascii="Times New Roman" w:hAnsi="Times New Roman" w:cs="Times New Roman"/>
          <w:b/>
          <w:sz w:val="24"/>
          <w:szCs w:val="24"/>
          <w:lang w:eastAsia="en-US"/>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p>
    <w:p w:rsidR="00D35FA3" w:rsidRDefault="00D35FA3" w:rsidP="005D0EA9">
      <w:pPr>
        <w:pStyle w:val="Style109"/>
        <w:widowControl/>
        <w:jc w:val="center"/>
        <w:rPr>
          <w:rStyle w:val="FontStyle169"/>
          <w:rFonts w:ascii="Times New Roman" w:hAnsi="Times New Roman" w:cs="Times New Roman"/>
          <w:b/>
          <w:sz w:val="24"/>
          <w:szCs w:val="24"/>
          <w:lang w:eastAsia="en-US"/>
        </w:rPr>
      </w:pPr>
    </w:p>
    <w:p w:rsidR="00D35FA3" w:rsidRPr="00A606EF" w:rsidRDefault="00D35FA3" w:rsidP="005D0EA9">
      <w:pPr>
        <w:pStyle w:val="Style109"/>
        <w:widowControl/>
        <w:jc w:val="center"/>
        <w:rPr>
          <w:rStyle w:val="FontStyle169"/>
          <w:rFonts w:ascii="Times New Roman" w:hAnsi="Times New Roman" w:cs="Times New Roman"/>
          <w:b/>
          <w:sz w:val="24"/>
          <w:szCs w:val="24"/>
          <w:lang w:eastAsia="en-US"/>
        </w:rPr>
      </w:pPr>
    </w:p>
    <w:p w:rsidR="00B64EB6" w:rsidRDefault="00B64EB6"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9F1E5C" w:rsidRDefault="009F1E5C" w:rsidP="004C75DF">
      <w:pPr>
        <w:ind w:firstLine="720"/>
        <w:rPr>
          <w:color w:val="000000"/>
          <w:szCs w:val="28"/>
        </w:rPr>
      </w:pPr>
    </w:p>
    <w:p w:rsidR="009F1E5C" w:rsidRDefault="009F1E5C" w:rsidP="004C75DF">
      <w:pPr>
        <w:ind w:firstLine="720"/>
        <w:rPr>
          <w:color w:val="000000"/>
          <w:szCs w:val="28"/>
        </w:rPr>
      </w:pPr>
    </w:p>
    <w:p w:rsidR="009F1E5C" w:rsidRDefault="009F1E5C"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Pr="007853F7" w:rsidRDefault="00F9723D" w:rsidP="004C75DF">
      <w:pPr>
        <w:ind w:firstLine="720"/>
        <w:rPr>
          <w:color w:val="000000"/>
          <w:szCs w:val="28"/>
          <w:lang w:val="kk-KZ"/>
        </w:rPr>
      </w:pPr>
    </w:p>
    <w:p w:rsidR="004C75DF" w:rsidRPr="00DD24D1" w:rsidRDefault="004C75DF" w:rsidP="004C75DF">
      <w:pPr>
        <w:ind w:firstLine="720"/>
        <w:rPr>
          <w:color w:val="000000"/>
          <w:szCs w:val="28"/>
        </w:rPr>
      </w:pPr>
    </w:p>
    <w:p w:rsidR="00B53285" w:rsidRPr="00DD24D1" w:rsidRDefault="00B53285" w:rsidP="00B53285">
      <w:pPr>
        <w:ind w:firstLine="720"/>
        <w:rPr>
          <w:color w:val="000000"/>
          <w:szCs w:val="28"/>
        </w:rPr>
      </w:pPr>
    </w:p>
    <w:p w:rsidR="0095157D" w:rsidRPr="00E10DF0" w:rsidRDefault="0095157D" w:rsidP="0095157D">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sidR="00D35FA3">
        <w:rPr>
          <w:rFonts w:ascii="Times New Roman" w:hAnsi="Times New Roman" w:cs="Times New Roman"/>
          <w:b/>
        </w:rPr>
        <w:t>43.001.24</w:t>
      </w:r>
      <w:r w:rsidR="0051794E">
        <w:rPr>
          <w:rFonts w:ascii="Times New Roman" w:hAnsi="Times New Roman" w:cs="Times New Roman"/>
          <w:b/>
        </w:rPr>
        <w:t>:006.354</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D35FA3">
        <w:rPr>
          <w:rFonts w:ascii="Times New Roman" w:hAnsi="Times New Roman" w:cs="Times New Roman"/>
          <w:b/>
        </w:rPr>
        <w:t xml:space="preserve">             </w:t>
      </w:r>
      <w:r w:rsidR="0051794E">
        <w:rPr>
          <w:rFonts w:ascii="Times New Roman" w:hAnsi="Times New Roman" w:cs="Times New Roman"/>
          <w:b/>
        </w:rPr>
        <w:t xml:space="preserve">                            </w:t>
      </w:r>
      <w:r w:rsidR="00D35FA3">
        <w:rPr>
          <w:rFonts w:ascii="Times New Roman" w:hAnsi="Times New Roman" w:cs="Times New Roman"/>
          <w:b/>
        </w:rPr>
        <w:t xml:space="preserve"> </w:t>
      </w:r>
      <w:r w:rsidR="0051794E">
        <w:rPr>
          <w:rFonts w:ascii="Times New Roman" w:hAnsi="Times New Roman" w:cs="Times New Roman"/>
          <w:b/>
          <w:lang w:val="kk-KZ"/>
        </w:rPr>
        <w:t xml:space="preserve"> </w:t>
      </w:r>
      <w:r w:rsidR="0051794E">
        <w:rPr>
          <w:rFonts w:ascii="Times New Roman" w:hAnsi="Times New Roman" w:cs="Times New Roman"/>
          <w:b/>
        </w:rPr>
        <w:t xml:space="preserve">   </w:t>
      </w:r>
      <w:r w:rsidR="0051794E" w:rsidRPr="00CD2A59">
        <w:rPr>
          <w:rFonts w:ascii="Times New Roman" w:hAnsi="Times New Roman" w:cs="Times New Roman"/>
          <w:b/>
        </w:rPr>
        <w:t xml:space="preserve">МКС </w:t>
      </w:r>
      <w:bookmarkStart w:id="121" w:name="_GoBack"/>
      <w:r w:rsidR="00D35FA3">
        <w:rPr>
          <w:rFonts w:ascii="Times New Roman" w:hAnsi="Times New Roman" w:cs="Times New Roman"/>
          <w:b/>
        </w:rPr>
        <w:t>3</w:t>
      </w:r>
      <w:r w:rsidR="00D35FA3" w:rsidRPr="007853F7">
        <w:rPr>
          <w:rFonts w:ascii="Times New Roman" w:hAnsi="Times New Roman" w:cs="Times New Roman"/>
          <w:b/>
        </w:rPr>
        <w:t>3.</w:t>
      </w:r>
      <w:r w:rsidR="00D35FA3">
        <w:rPr>
          <w:rFonts w:ascii="Times New Roman" w:hAnsi="Times New Roman" w:cs="Times New Roman"/>
          <w:b/>
        </w:rPr>
        <w:t>12</w:t>
      </w:r>
      <w:r w:rsidR="00D35FA3" w:rsidRPr="007853F7">
        <w:rPr>
          <w:rFonts w:ascii="Times New Roman" w:hAnsi="Times New Roman" w:cs="Times New Roman"/>
          <w:b/>
        </w:rPr>
        <w:t>0.</w:t>
      </w:r>
      <w:r w:rsidR="00D35FA3">
        <w:rPr>
          <w:rFonts w:ascii="Times New Roman" w:hAnsi="Times New Roman" w:cs="Times New Roman"/>
          <w:b/>
        </w:rPr>
        <w:t>3</w:t>
      </w:r>
      <w:r w:rsidR="00D35FA3" w:rsidRPr="007853F7">
        <w:rPr>
          <w:rFonts w:ascii="Times New Roman" w:hAnsi="Times New Roman" w:cs="Times New Roman"/>
          <w:b/>
        </w:rPr>
        <w:t>0</w:t>
      </w:r>
      <w:bookmarkEnd w:id="121"/>
      <w:r w:rsidR="00D35FA3" w:rsidRPr="007853F7">
        <w:rPr>
          <w:rFonts w:ascii="Times New Roman" w:hAnsi="Times New Roman" w:cs="Times New Roman"/>
          <w:b/>
        </w:rPr>
        <w:t xml:space="preserve"> </w:t>
      </w:r>
      <w:r w:rsidR="00D35FA3">
        <w:rPr>
          <w:rFonts w:ascii="Times New Roman" w:hAnsi="Times New Roman" w:cs="Times New Roman"/>
          <w:b/>
        </w:rPr>
        <w:t>(</w:t>
      </w:r>
      <w:r>
        <w:rPr>
          <w:rFonts w:ascii="Times New Roman" w:hAnsi="Times New Roman" w:cs="Times New Roman"/>
          <w:b/>
          <w:lang w:val="en-US"/>
        </w:rPr>
        <w:t>IDT</w:t>
      </w:r>
      <w:r w:rsidR="00E10DF0">
        <w:rPr>
          <w:rFonts w:ascii="Times New Roman" w:hAnsi="Times New Roman" w:cs="Times New Roman"/>
          <w:b/>
        </w:rPr>
        <w:t>)</w:t>
      </w:r>
    </w:p>
    <w:p w:rsidR="00B53285" w:rsidRPr="00CD2A59" w:rsidRDefault="00B53285" w:rsidP="00B53285">
      <w:pPr>
        <w:pStyle w:val="Style41"/>
        <w:suppressAutoHyphens/>
        <w:ind w:firstLine="567"/>
        <w:jc w:val="both"/>
        <w:rPr>
          <w:rFonts w:ascii="Times New Roman" w:hAnsi="Times New Roman" w:cs="Times New Roman"/>
          <w:b/>
        </w:rPr>
      </w:pPr>
    </w:p>
    <w:p w:rsidR="00B53285" w:rsidRPr="0000151F"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D35FA3">
        <w:rPr>
          <w:rFonts w:ascii="Times New Roman" w:hAnsi="Times New Roman" w:cs="Times New Roman"/>
        </w:rPr>
        <w:t>соединители радиочастотные, соединители радиочастотные стандартные испытательные, технические условия, методы испытаний</w:t>
      </w:r>
    </w:p>
    <w:p w:rsidR="004C75DF" w:rsidRPr="001F1554" w:rsidRDefault="004C75DF" w:rsidP="004C75DF">
      <w:pPr>
        <w:ind w:firstLine="720"/>
        <w:rPr>
          <w:color w:val="000000"/>
          <w:szCs w:val="28"/>
        </w:rPr>
      </w:pPr>
    </w:p>
    <w:p w:rsidR="00D35FA3" w:rsidRPr="00E10DF0" w:rsidRDefault="00D35FA3" w:rsidP="00D35FA3">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lastRenderedPageBreak/>
        <w:t xml:space="preserve">УДК </w:t>
      </w:r>
      <w:r>
        <w:rPr>
          <w:rFonts w:ascii="Times New Roman" w:hAnsi="Times New Roman" w:cs="Times New Roman"/>
          <w:b/>
        </w:rPr>
        <w:t>43.001.24:006.354</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3</w:t>
      </w:r>
      <w:r w:rsidRPr="007853F7">
        <w:rPr>
          <w:rFonts w:ascii="Times New Roman" w:hAnsi="Times New Roman" w:cs="Times New Roman"/>
          <w:b/>
        </w:rPr>
        <w:t>3.</w:t>
      </w:r>
      <w:r>
        <w:rPr>
          <w:rFonts w:ascii="Times New Roman" w:hAnsi="Times New Roman" w:cs="Times New Roman"/>
          <w:b/>
        </w:rPr>
        <w:t>12</w:t>
      </w:r>
      <w:r w:rsidRPr="007853F7">
        <w:rPr>
          <w:rFonts w:ascii="Times New Roman" w:hAnsi="Times New Roman" w:cs="Times New Roman"/>
          <w:b/>
        </w:rPr>
        <w:t>0.</w:t>
      </w:r>
      <w:r>
        <w:rPr>
          <w:rFonts w:ascii="Times New Roman" w:hAnsi="Times New Roman" w:cs="Times New Roman"/>
          <w:b/>
        </w:rPr>
        <w:t>3</w:t>
      </w:r>
      <w:r w:rsidRPr="007853F7">
        <w:rPr>
          <w:rFonts w:ascii="Times New Roman" w:hAnsi="Times New Roman" w:cs="Times New Roman"/>
          <w:b/>
        </w:rPr>
        <w:t xml:space="preserve">0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rsidR="00D35FA3" w:rsidRPr="00CD2A59" w:rsidRDefault="00D35FA3" w:rsidP="00D35FA3">
      <w:pPr>
        <w:pStyle w:val="Style41"/>
        <w:suppressAutoHyphens/>
        <w:ind w:firstLine="567"/>
        <w:jc w:val="both"/>
        <w:rPr>
          <w:rFonts w:ascii="Times New Roman" w:hAnsi="Times New Roman" w:cs="Times New Roman"/>
          <w:b/>
        </w:rPr>
      </w:pPr>
    </w:p>
    <w:p w:rsidR="00D35FA3" w:rsidRPr="0000151F" w:rsidRDefault="00D35FA3" w:rsidP="00D35FA3">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Pr>
          <w:rFonts w:ascii="Times New Roman" w:hAnsi="Times New Roman" w:cs="Times New Roman"/>
        </w:rPr>
        <w:t>соединители радиочастотные, соединители радиочастотные стандартные испытательные, технические условия, методы испытаний</w:t>
      </w:r>
    </w:p>
    <w:p w:rsidR="00724788" w:rsidRDefault="00724788" w:rsidP="00264E03">
      <w:pPr>
        <w:suppressAutoHyphens/>
        <w:ind w:firstLine="567"/>
        <w:rPr>
          <w:sz w:val="24"/>
        </w:rPr>
      </w:pPr>
    </w:p>
    <w:bookmarkEnd w:id="118"/>
    <w:bookmarkEnd w:id="119"/>
    <w:bookmarkEnd w:id="120"/>
    <w:p w:rsidR="00643A9A" w:rsidRDefault="00643A9A" w:rsidP="00643A9A">
      <w:pPr>
        <w:suppressAutoHyphens/>
        <w:ind w:firstLine="567"/>
        <w:rPr>
          <w:sz w:val="24"/>
        </w:rPr>
      </w:pPr>
    </w:p>
    <w:p w:rsidR="00B64EB6" w:rsidRPr="00A94074" w:rsidRDefault="00B64EB6" w:rsidP="00B64EB6">
      <w:pPr>
        <w:suppressAutoHyphens/>
        <w:ind w:firstLine="567"/>
        <w:rPr>
          <w:sz w:val="24"/>
        </w:rPr>
      </w:pPr>
      <w:bookmarkStart w:id="122" w:name="_Hlk49177811"/>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proofErr w:type="spellStart"/>
      <w:r w:rsidR="00A43926">
        <w:rPr>
          <w:sz w:val="24"/>
        </w:rPr>
        <w:t>ЦентрНормТех</w:t>
      </w:r>
      <w:proofErr w:type="spellEnd"/>
      <w:r w:rsidRPr="00A94074">
        <w:rPr>
          <w:sz w:val="24"/>
        </w:rPr>
        <w:t xml:space="preserve">» </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B64EB6" w:rsidRPr="00CA2132" w:rsidTr="009D024C">
        <w:tc>
          <w:tcPr>
            <w:tcW w:w="2386"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proofErr w:type="gramStart"/>
            <w:r w:rsidRPr="00A94074">
              <w:rPr>
                <w:sz w:val="24"/>
                <w:lang w:val="en-US"/>
              </w:rPr>
              <w:t>«</w:t>
            </w:r>
            <w:r w:rsidR="00A43926">
              <w:rPr>
                <w:sz w:val="24"/>
              </w:rPr>
              <w:t xml:space="preserve"> </w:t>
            </w:r>
            <w:proofErr w:type="spellStart"/>
            <w:r w:rsidR="00A43926">
              <w:rPr>
                <w:sz w:val="24"/>
              </w:rPr>
              <w:t>ЦентрНормТех</w:t>
            </w:r>
            <w:proofErr w:type="spellEnd"/>
            <w:proofErr w:type="gramEnd"/>
            <w:r w:rsidRPr="00A94074">
              <w:rPr>
                <w:sz w:val="24"/>
                <w:lang w:val="en-US"/>
              </w:rPr>
              <w:t>»</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jc w:val="right"/>
              <w:rPr>
                <w:color w:val="000000"/>
                <w:sz w:val="24"/>
                <w:lang w:val="en-US" w:eastAsia="en-US"/>
              </w:rPr>
            </w:pPr>
          </w:p>
          <w:p w:rsidR="00B64EB6" w:rsidRPr="00CA2132" w:rsidRDefault="00A43926" w:rsidP="009D024C">
            <w:pPr>
              <w:suppressAutoHyphens/>
              <w:jc w:val="right"/>
              <w:rPr>
                <w:sz w:val="24"/>
                <w:lang w:val="en-US"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нова</w:t>
            </w:r>
            <w:r w:rsidRPr="00A94074">
              <w:rPr>
                <w:color w:val="000000"/>
                <w:sz w:val="24"/>
                <w:lang w:eastAsia="en-US"/>
              </w:rPr>
              <w:t xml:space="preserve"> </w:t>
            </w:r>
          </w:p>
        </w:tc>
      </w:tr>
      <w:tr w:rsidR="00B64EB6" w:rsidRPr="00CA2132" w:rsidTr="009D024C">
        <w:tc>
          <w:tcPr>
            <w:tcW w:w="2386"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proofErr w:type="gramStart"/>
            <w:r w:rsidRPr="00A94074">
              <w:rPr>
                <w:sz w:val="24"/>
                <w:lang w:val="en-US"/>
              </w:rPr>
              <w:t>«</w:t>
            </w:r>
            <w:r w:rsidR="00A43926">
              <w:rPr>
                <w:sz w:val="24"/>
              </w:rPr>
              <w:t xml:space="preserve"> </w:t>
            </w:r>
            <w:proofErr w:type="spellStart"/>
            <w:r w:rsidR="00A43926">
              <w:rPr>
                <w:sz w:val="24"/>
              </w:rPr>
              <w:t>ЦентрНормТех</w:t>
            </w:r>
            <w:proofErr w:type="spellEnd"/>
            <w:proofErr w:type="gramEnd"/>
            <w:r w:rsidRPr="00A94074">
              <w:rPr>
                <w:sz w:val="24"/>
                <w:lang w:val="en-US"/>
              </w:rPr>
              <w:t>»</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rPr>
                <w:color w:val="000000"/>
                <w:sz w:val="24"/>
                <w:lang w:val="en-US" w:eastAsia="en-US"/>
              </w:rPr>
            </w:pPr>
          </w:p>
          <w:p w:rsidR="00B64EB6" w:rsidRPr="00A94074" w:rsidRDefault="00A43926" w:rsidP="009D024C">
            <w:pPr>
              <w:suppressAutoHyphens/>
              <w:jc w:val="right"/>
              <w:rPr>
                <w:sz w:val="24"/>
                <w:lang w:val="kk-KZ"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bl>
    <w:bookmarkEnd w:id="122"/>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194E8E">
      <w:headerReference w:type="even" r:id="rId17"/>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18B" w:rsidRDefault="00D7118B">
      <w:r>
        <w:separator/>
      </w:r>
    </w:p>
    <w:p w:rsidR="00D7118B" w:rsidRDefault="00D7118B"/>
  </w:endnote>
  <w:endnote w:type="continuationSeparator" w:id="0">
    <w:p w:rsidR="00D7118B" w:rsidRDefault="00D7118B">
      <w:r>
        <w:continuationSeparator/>
      </w:r>
    </w:p>
    <w:p w:rsidR="00D7118B" w:rsidRDefault="00D71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Pr="00205DDC" w:rsidRDefault="00D7118B">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Pr="00235499" w:rsidRDefault="00D7118B">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Default="00D7118B">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18B" w:rsidRDefault="00D7118B">
      <w:r>
        <w:separator/>
      </w:r>
    </w:p>
    <w:p w:rsidR="00D7118B" w:rsidRDefault="00D7118B"/>
  </w:footnote>
  <w:footnote w:type="continuationSeparator" w:id="0">
    <w:p w:rsidR="00D7118B" w:rsidRDefault="00D7118B">
      <w:r>
        <w:continuationSeparator/>
      </w:r>
    </w:p>
    <w:p w:rsidR="00D7118B" w:rsidRDefault="00D7118B"/>
  </w:footnote>
  <w:footnote w:id="1">
    <w:p w:rsidR="00D7118B" w:rsidRPr="00852274" w:rsidRDefault="00D7118B" w:rsidP="00852274">
      <w:pPr>
        <w:pStyle w:val="a7"/>
        <w:ind w:firstLine="567"/>
      </w:pPr>
      <w:r>
        <w:rPr>
          <w:rStyle w:val="a9"/>
        </w:rPr>
        <w:t>1)</w:t>
      </w:r>
      <w:r>
        <w:t xml:space="preserve"> </w:t>
      </w:r>
      <w:r w:rsidRPr="00852274">
        <w:t>В приложении B описывается испытание независимого устройства обнаружения секционирования (реле).</w:t>
      </w:r>
    </w:p>
  </w:footnote>
  <w:footnote w:id="2">
    <w:p w:rsidR="00D7118B" w:rsidRPr="006C0F84" w:rsidRDefault="00D7118B" w:rsidP="006C0F84">
      <w:pPr>
        <w:pStyle w:val="a7"/>
        <w:ind w:firstLine="567"/>
      </w:pPr>
      <w:r>
        <w:rPr>
          <w:rStyle w:val="a9"/>
        </w:rPr>
        <w:t>2)</w:t>
      </w:r>
      <w:r>
        <w:t xml:space="preserve"> </w:t>
      </w:r>
      <w:r w:rsidRPr="006C0F84">
        <w:t>Потеря одной или двух фаз в трехфазной системе не считается постоянным явлением.</w:t>
      </w:r>
    </w:p>
  </w:footnote>
  <w:footnote w:id="3">
    <w:p w:rsidR="00D7118B" w:rsidRPr="00BF3915" w:rsidRDefault="00D7118B" w:rsidP="00BF3915">
      <w:pPr>
        <w:pStyle w:val="a7"/>
        <w:ind w:firstLine="567"/>
      </w:pPr>
      <w:r>
        <w:rPr>
          <w:rStyle w:val="a9"/>
        </w:rPr>
        <w:t>3)</w:t>
      </w:r>
      <w:r>
        <w:t xml:space="preserve"> </w:t>
      </w:r>
      <w:r w:rsidRPr="00BF3915">
        <w:rPr>
          <w:spacing w:val="2"/>
          <w:shd w:val="clear" w:color="auto" w:fill="FFFFFF"/>
        </w:rPr>
        <w:t xml:space="preserve">Соответствующее значение </w:t>
      </w:r>
      <w:proofErr w:type="spellStart"/>
      <w:r w:rsidRPr="00BF3915">
        <w:rPr>
          <w:i/>
          <w:shd w:val="clear" w:color="auto" w:fill="FFFFFF"/>
        </w:rPr>
        <w:t>Q</w:t>
      </w:r>
      <w:r w:rsidRPr="00BF3915">
        <w:rPr>
          <w:shd w:val="clear" w:color="auto" w:fill="FFFFFF"/>
          <w:vertAlign w:val="subscript"/>
        </w:rPr>
        <w:t>f</w:t>
      </w:r>
      <w:proofErr w:type="spellEnd"/>
      <w:proofErr w:type="gramStart"/>
      <w:r w:rsidRPr="00BF3915">
        <w:rPr>
          <w:shd w:val="clear" w:color="auto" w:fill="FFFFFF"/>
          <w:vertAlign w:val="subscript"/>
        </w:rPr>
        <w:t>.</w:t>
      </w:r>
      <w:proofErr w:type="gramEnd"/>
      <w:r w:rsidRPr="00BF3915">
        <w:rPr>
          <w:spacing w:val="2"/>
          <w:shd w:val="clear" w:color="auto" w:fill="FFFFFF"/>
        </w:rPr>
        <w:t xml:space="preserve"> основано на экспериментальных данных, полученных в Японии при 723 измерениях. Значение </w:t>
      </w:r>
      <w:proofErr w:type="spellStart"/>
      <w:r w:rsidRPr="00BF3915">
        <w:rPr>
          <w:i/>
          <w:shd w:val="clear" w:color="auto" w:fill="FFFFFF"/>
        </w:rPr>
        <w:t>Q</w:t>
      </w:r>
      <w:r w:rsidRPr="00BF3915">
        <w:rPr>
          <w:shd w:val="clear" w:color="auto" w:fill="FFFFFF"/>
          <w:vertAlign w:val="subscript"/>
        </w:rPr>
        <w:t>f</w:t>
      </w:r>
      <w:proofErr w:type="spellEnd"/>
      <w:r w:rsidRPr="00BF3915">
        <w:rPr>
          <w:shd w:val="clear" w:color="auto" w:fill="FFFFFF"/>
          <w:vertAlign w:val="subscript"/>
        </w:rPr>
        <w:t>.</w:t>
      </w:r>
      <w:r w:rsidRPr="00BF3915">
        <w:rPr>
          <w:spacing w:val="2"/>
          <w:shd w:val="clear" w:color="auto" w:fill="FFFFFF"/>
        </w:rPr>
        <w:t xml:space="preserve"> рассчитывалось как отношение договорного потребления (кВт) в точке измерения к установленному компенсирующему конденсатору (к</w:t>
      </w:r>
      <w:r>
        <w:rPr>
          <w:spacing w:val="2"/>
          <w:shd w:val="clear" w:color="auto" w:fill="FFFFFF"/>
          <w:lang w:val="kk-KZ"/>
        </w:rPr>
        <w:t>В</w:t>
      </w:r>
      <w:r w:rsidRPr="00BF3915">
        <w:rPr>
          <w:spacing w:val="2"/>
          <w:shd w:val="clear" w:color="auto" w:fill="FFFFFF"/>
        </w:rPr>
        <w:t xml:space="preserve">ар), требуемому для достижения в этой точке коэффициента мощности равного 1,0. В зависимости от различных условий нагрузки, </w:t>
      </w:r>
      <w:proofErr w:type="spellStart"/>
      <w:r w:rsidRPr="00BF3915">
        <w:rPr>
          <w:i/>
          <w:shd w:val="clear" w:color="auto" w:fill="FFFFFF"/>
        </w:rPr>
        <w:t>Q</w:t>
      </w:r>
      <w:r w:rsidRPr="00BF3915">
        <w:rPr>
          <w:shd w:val="clear" w:color="auto" w:fill="FFFFFF"/>
          <w:vertAlign w:val="subscript"/>
        </w:rPr>
        <w:t>f</w:t>
      </w:r>
      <w:proofErr w:type="spellEnd"/>
      <w:r w:rsidRPr="00BF3915">
        <w:rPr>
          <w:shd w:val="clear" w:color="auto" w:fill="FFFFFF"/>
          <w:vertAlign w:val="subscript"/>
        </w:rPr>
        <w:t xml:space="preserve">. </w:t>
      </w:r>
      <w:r w:rsidRPr="00BF3915">
        <w:rPr>
          <w:shd w:val="clear" w:color="auto" w:fill="FFFFFF"/>
        </w:rPr>
        <w:t>=</w:t>
      </w:r>
      <w:r w:rsidRPr="00BF3915">
        <w:rPr>
          <w:spacing w:val="2"/>
          <w:shd w:val="clear" w:color="auto" w:fill="FFFFFF"/>
        </w:rPr>
        <w:t xml:space="preserve"> 1,0 представляется подходящим условием испытания.</w:t>
      </w:r>
    </w:p>
  </w:footnote>
  <w:footnote w:id="4">
    <w:p w:rsidR="00D7118B" w:rsidRDefault="00D7118B" w:rsidP="003702F4">
      <w:pPr>
        <w:pStyle w:val="a7"/>
        <w:ind w:firstLine="567"/>
      </w:pPr>
      <w:r w:rsidRPr="003702F4">
        <w:rPr>
          <w:rStyle w:val="a9"/>
        </w:rPr>
        <w:t>4)</w:t>
      </w:r>
      <w:r w:rsidRPr="003702F4">
        <w:t xml:space="preserve"> </w:t>
      </w:r>
      <w:r w:rsidRPr="003702F4">
        <w:rPr>
          <w:spacing w:val="2"/>
          <w:shd w:val="clear" w:color="auto" w:fill="FFFFFF"/>
        </w:rPr>
        <w:t>Определенные алгоритмы секционирования могут настолько исказить ток основной гармоники, протекающий через выключатель S1, что достижение точности 1</w:t>
      </w:r>
      <w:r>
        <w:rPr>
          <w:spacing w:val="2"/>
          <w:shd w:val="clear" w:color="auto" w:fill="FFFFFF"/>
        </w:rPr>
        <w:t xml:space="preserve"> </w:t>
      </w:r>
      <w:r w:rsidRPr="003702F4">
        <w:rPr>
          <w:spacing w:val="2"/>
          <w:shd w:val="clear" w:color="auto" w:fill="FFFFFF"/>
        </w:rPr>
        <w:t xml:space="preserve">% и более в стабильном режиме окажется невозможным. В этом случае следует выполнить осреднение среднеквадратичного тока по некоторому числу периодов, за которые амплитуда тока остается постоянной, и по нему получить значение нагрузки, соответствующее такому </w:t>
      </w:r>
      <w:r>
        <w:rPr>
          <w:spacing w:val="2"/>
          <w:shd w:val="clear" w:color="auto" w:fill="FFFFFF"/>
        </w:rPr>
        <w:t>«</w:t>
      </w:r>
      <w:r w:rsidRPr="003702F4">
        <w:rPr>
          <w:spacing w:val="2"/>
          <w:shd w:val="clear" w:color="auto" w:fill="FFFFFF"/>
        </w:rPr>
        <w:t>спокойному</w:t>
      </w:r>
      <w:r>
        <w:rPr>
          <w:spacing w:val="2"/>
          <w:shd w:val="clear" w:color="auto" w:fill="FFFFFF"/>
        </w:rPr>
        <w:t>»</w:t>
      </w:r>
      <w:r w:rsidRPr="003702F4">
        <w:rPr>
          <w:spacing w:val="2"/>
          <w:shd w:val="clear" w:color="auto" w:fill="FFFFFF"/>
        </w:rPr>
        <w:t xml:space="preserve"> периоду.</w:t>
      </w:r>
    </w:p>
  </w:footnote>
  <w:footnote w:id="5">
    <w:p w:rsidR="00D7118B" w:rsidRPr="00197080" w:rsidRDefault="00D7118B" w:rsidP="001C1C11">
      <w:pPr>
        <w:pStyle w:val="a7"/>
        <w:ind w:firstLine="567"/>
      </w:pPr>
      <w:r>
        <w:rPr>
          <w:rStyle w:val="a9"/>
        </w:rPr>
        <w:t>5)</w:t>
      </w:r>
      <w:r>
        <w:t xml:space="preserve"> </w:t>
      </w:r>
      <w:proofErr w:type="spellStart"/>
      <w:r w:rsidRPr="00197080">
        <w:rPr>
          <w:w w:val="105"/>
        </w:rPr>
        <w:t>Бегович</w:t>
      </w:r>
      <w:proofErr w:type="spellEnd"/>
      <w:r w:rsidRPr="00197080">
        <w:rPr>
          <w:w w:val="105"/>
        </w:rPr>
        <w:t xml:space="preserve"> М., </w:t>
      </w:r>
      <w:proofErr w:type="spellStart"/>
      <w:r w:rsidRPr="00197080">
        <w:rPr>
          <w:w w:val="105"/>
        </w:rPr>
        <w:t>Ропп</w:t>
      </w:r>
      <w:proofErr w:type="spellEnd"/>
      <w:r w:rsidRPr="00197080">
        <w:rPr>
          <w:w w:val="105"/>
        </w:rPr>
        <w:t xml:space="preserve"> М., </w:t>
      </w:r>
      <w:proofErr w:type="spellStart"/>
      <w:r w:rsidRPr="00197080">
        <w:rPr>
          <w:w w:val="105"/>
        </w:rPr>
        <w:t>Рохатги</w:t>
      </w:r>
      <w:proofErr w:type="spellEnd"/>
      <w:r w:rsidRPr="00197080">
        <w:rPr>
          <w:w w:val="105"/>
        </w:rPr>
        <w:t xml:space="preserve"> А., </w:t>
      </w:r>
      <w:proofErr w:type="spellStart"/>
      <w:r w:rsidRPr="00197080">
        <w:rPr>
          <w:w w:val="105"/>
        </w:rPr>
        <w:t>Прегель</w:t>
      </w:r>
      <w:proofErr w:type="spellEnd"/>
      <w:r w:rsidRPr="00197080">
        <w:rPr>
          <w:w w:val="105"/>
        </w:rPr>
        <w:t xml:space="preserve"> А., «Определение достаточности стандартной релейной защиты для предотвращения секционирования в фотоэлектрических системах, подключенных к сети», Материалы 2-й Всемирной конференции и выставки на тему Фотогальваническое преобразование солнечной энергии, Вена, Австрия, июль 1998 г.</w:t>
      </w:r>
    </w:p>
  </w:footnote>
  <w:footnote w:id="6">
    <w:p w:rsidR="00D7118B" w:rsidRDefault="00D7118B" w:rsidP="001C1C11">
      <w:pPr>
        <w:pStyle w:val="a7"/>
        <w:ind w:firstLine="567"/>
      </w:pPr>
      <w:r>
        <w:rPr>
          <w:rStyle w:val="a9"/>
        </w:rPr>
        <w:t>6)</w:t>
      </w:r>
      <w:r>
        <w:t xml:space="preserve"> </w:t>
      </w:r>
      <w:r w:rsidRPr="001C1C11">
        <w:rPr>
          <w:w w:val="95"/>
        </w:rPr>
        <w:t>TDD,</w:t>
      </w:r>
      <w:r w:rsidRPr="001C1C11">
        <w:rPr>
          <w:spacing w:val="-11"/>
          <w:w w:val="95"/>
        </w:rPr>
        <w:t xml:space="preserve"> </w:t>
      </w:r>
      <w:r w:rsidRPr="001C1C11">
        <w:t>полное искажение потребления, определяется в спецификации IEEE 519-1992 как полное квадратичное гармоническое искажение, выраженное в процентах от максимального потребляемого полного тока нагрузки (15 или 30 мин</w:t>
      </w:r>
      <w:r>
        <w:t xml:space="preserve"> </w:t>
      </w:r>
      <w:r w:rsidRPr="001C1C11">
        <w:t>потребления).</w:t>
      </w:r>
    </w:p>
  </w:footnote>
  <w:footnote w:id="7">
    <w:p w:rsidR="00D7118B" w:rsidRPr="009F1E5C" w:rsidRDefault="00D7118B" w:rsidP="009F1E5C">
      <w:pPr>
        <w:pStyle w:val="a7"/>
        <w:ind w:firstLine="567"/>
      </w:pPr>
      <w:r w:rsidRPr="009F1E5C">
        <w:rPr>
          <w:rStyle w:val="a9"/>
        </w:rPr>
        <w:t>1)</w:t>
      </w:r>
      <w:r w:rsidRPr="009F1E5C">
        <w:t xml:space="preserve"> </w:t>
      </w:r>
      <w:r w:rsidRPr="009F1E5C">
        <w:rPr>
          <w:w w:val="110"/>
        </w:rPr>
        <w:t xml:space="preserve">PWM </w:t>
      </w:r>
      <w:proofErr w:type="spellStart"/>
      <w:r w:rsidRPr="009F1E5C">
        <w:rPr>
          <w:w w:val="110"/>
        </w:rPr>
        <w:t>control</w:t>
      </w:r>
      <w:proofErr w:type="spellEnd"/>
      <w:r w:rsidRPr="009F1E5C">
        <w:rPr>
          <w:w w:val="110"/>
        </w:rPr>
        <w:t>: управление широтно-импульсной модуляцией.</w:t>
      </w:r>
    </w:p>
  </w:footnote>
  <w:footnote w:id="8">
    <w:p w:rsidR="00D7118B" w:rsidRPr="009F1E5C" w:rsidRDefault="00D7118B" w:rsidP="009F1E5C">
      <w:pPr>
        <w:pStyle w:val="a7"/>
        <w:ind w:firstLine="567"/>
        <w:rPr>
          <w:w w:val="110"/>
        </w:rPr>
      </w:pPr>
      <w:r w:rsidRPr="009F1E5C">
        <w:rPr>
          <w:rStyle w:val="a9"/>
        </w:rPr>
        <w:t>2)</w:t>
      </w:r>
      <w:r w:rsidRPr="009F1E5C">
        <w:t xml:space="preserve"> </w:t>
      </w:r>
      <w:proofErr w:type="spellStart"/>
      <w:r w:rsidRPr="009F1E5C">
        <w:rPr>
          <w:w w:val="95"/>
        </w:rPr>
        <w:t>IGBTs</w:t>
      </w:r>
      <w:proofErr w:type="spellEnd"/>
      <w:r w:rsidRPr="009F1E5C">
        <w:rPr>
          <w:w w:val="95"/>
        </w:rPr>
        <w:t xml:space="preserve">: </w:t>
      </w:r>
      <w:r w:rsidRPr="009F1E5C">
        <w:rPr>
          <w:w w:val="110"/>
        </w:rPr>
        <w:t>биполярные транзисторы с изолированным затвором.</w:t>
      </w:r>
    </w:p>
  </w:footnote>
  <w:footnote w:id="9">
    <w:p w:rsidR="00D7118B" w:rsidRPr="009F1E5C" w:rsidRDefault="00D7118B" w:rsidP="009F1E5C">
      <w:pPr>
        <w:pStyle w:val="a7"/>
        <w:ind w:firstLine="567"/>
        <w:rPr>
          <w:lang w:val="en-US"/>
        </w:rPr>
      </w:pPr>
      <w:r w:rsidRPr="009F1E5C">
        <w:rPr>
          <w:rStyle w:val="a9"/>
        </w:rPr>
        <w:t>3)</w:t>
      </w:r>
      <w:r w:rsidRPr="009F1E5C">
        <w:t xml:space="preserve"> </w:t>
      </w:r>
      <w:proofErr w:type="spellStart"/>
      <w:r w:rsidRPr="009F1E5C">
        <w:rPr>
          <w:w w:val="95"/>
        </w:rPr>
        <w:t>GTOs</w:t>
      </w:r>
      <w:proofErr w:type="spellEnd"/>
      <w:r w:rsidRPr="009F1E5C">
        <w:rPr>
          <w:w w:val="95"/>
        </w:rPr>
        <w:t xml:space="preserve">: </w:t>
      </w:r>
      <w:proofErr w:type="spellStart"/>
      <w:r w:rsidRPr="009F1E5C">
        <w:rPr>
          <w:w w:val="110"/>
        </w:rPr>
        <w:t>двухоперационные</w:t>
      </w:r>
      <w:proofErr w:type="spellEnd"/>
      <w:r w:rsidRPr="009F1E5C">
        <w:rPr>
          <w:w w:val="110"/>
        </w:rPr>
        <w:t xml:space="preserve"> триодные тиристоры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Pr="004E5AB6" w:rsidRDefault="00D7118B" w:rsidP="0009446B">
    <w:pPr>
      <w:jc w:val="left"/>
      <w:rPr>
        <w:sz w:val="24"/>
      </w:rPr>
    </w:pPr>
    <w:r>
      <w:rPr>
        <w:b/>
        <w:bCs/>
        <w:sz w:val="24"/>
      </w:rPr>
      <w:t xml:space="preserve">СТ РК </w:t>
    </w:r>
    <w:r>
      <w:rPr>
        <w:b/>
        <w:bCs/>
        <w:sz w:val="24"/>
        <w:lang w:val="en-US"/>
      </w:rPr>
      <w:t>IEC</w:t>
    </w:r>
    <w:r w:rsidRPr="00A37300">
      <w:rPr>
        <w:b/>
        <w:bCs/>
        <w:sz w:val="24"/>
      </w:rPr>
      <w:t xml:space="preserve"> </w:t>
    </w:r>
    <w:r>
      <w:rPr>
        <w:b/>
        <w:bCs/>
        <w:sz w:val="24"/>
      </w:rPr>
      <w:t>62116</w:t>
    </w:r>
  </w:p>
  <w:p w:rsidR="00D7118B" w:rsidRPr="00561030" w:rsidRDefault="00D7118B"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Pr="00007069" w:rsidRDefault="00D7118B" w:rsidP="001D7CBB">
    <w:pPr>
      <w:jc w:val="right"/>
      <w:rPr>
        <w:sz w:val="24"/>
      </w:rPr>
    </w:pPr>
    <w:r>
      <w:rPr>
        <w:b/>
        <w:bCs/>
        <w:sz w:val="24"/>
      </w:rPr>
      <w:t xml:space="preserve">                                                                                                                  СТ РК </w:t>
    </w:r>
    <w:r>
      <w:rPr>
        <w:b/>
        <w:bCs/>
        <w:sz w:val="24"/>
        <w:lang w:val="en-US"/>
      </w:rPr>
      <w:t>IEC</w:t>
    </w:r>
    <w:r w:rsidRPr="00A37300">
      <w:rPr>
        <w:b/>
        <w:bCs/>
        <w:sz w:val="24"/>
      </w:rPr>
      <w:t xml:space="preserve"> </w:t>
    </w:r>
    <w:r>
      <w:rPr>
        <w:b/>
        <w:bCs/>
        <w:sz w:val="24"/>
      </w:rPr>
      <w:t>62116</w:t>
    </w:r>
  </w:p>
  <w:p w:rsidR="00D7118B" w:rsidRPr="00235499" w:rsidRDefault="00D7118B"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Pr="00926D8E" w:rsidRDefault="00D7118B" w:rsidP="009E7833">
    <w:pPr>
      <w:pStyle w:val="a5"/>
      <w:jc w:val="right"/>
      <w:rPr>
        <w:sz w:val="24"/>
      </w:rPr>
    </w:pPr>
    <w:r w:rsidRPr="00926D8E">
      <w:rPr>
        <w:sz w:val="24"/>
      </w:rPr>
      <w:t>проект</w:t>
    </w:r>
  </w:p>
  <w:p w:rsidR="00D7118B" w:rsidRDefault="00D7118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18B" w:rsidRPr="004E5AB6" w:rsidRDefault="00D7118B" w:rsidP="0009446B">
    <w:pPr>
      <w:jc w:val="left"/>
      <w:rPr>
        <w:sz w:val="24"/>
      </w:rPr>
    </w:pPr>
    <w:r>
      <w:rPr>
        <w:b/>
        <w:bCs/>
        <w:sz w:val="24"/>
      </w:rPr>
      <w:t xml:space="preserve">СТ РК </w:t>
    </w:r>
    <w:r>
      <w:rPr>
        <w:b/>
        <w:bCs/>
        <w:sz w:val="24"/>
        <w:lang w:val="en-US"/>
      </w:rPr>
      <w:t>IEC</w:t>
    </w:r>
    <w:r w:rsidRPr="00A37300">
      <w:rPr>
        <w:b/>
        <w:bCs/>
        <w:sz w:val="24"/>
      </w:rPr>
      <w:t xml:space="preserve"> </w:t>
    </w:r>
    <w:r>
      <w:rPr>
        <w:b/>
        <w:bCs/>
        <w:sz w:val="24"/>
      </w:rPr>
      <w:t>62116</w:t>
    </w:r>
  </w:p>
  <w:p w:rsidR="00D7118B" w:rsidRPr="000D1467" w:rsidRDefault="00D7118B"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F47B4"/>
    <w:multiLevelType w:val="hybridMultilevel"/>
    <w:tmpl w:val="EB20D38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B0207A5"/>
    <w:multiLevelType w:val="multilevel"/>
    <w:tmpl w:val="5DD419EC"/>
    <w:lvl w:ilvl="0">
      <w:start w:val="3"/>
      <w:numFmt w:val="upperLetter"/>
      <w:lvlText w:val="%1"/>
      <w:lvlJc w:val="left"/>
      <w:pPr>
        <w:ind w:left="1215" w:hanging="683"/>
      </w:pPr>
      <w:rPr>
        <w:lang w:val="en-US" w:eastAsia="en-US" w:bidi="ar-SA"/>
      </w:rPr>
    </w:lvl>
    <w:lvl w:ilvl="1">
      <w:start w:val="1"/>
      <w:numFmt w:val="decimal"/>
      <w:lvlText w:val="%1.%2"/>
      <w:lvlJc w:val="left"/>
      <w:pPr>
        <w:ind w:left="1215" w:hanging="683"/>
      </w:pPr>
      <w:rPr>
        <w:b/>
        <w:spacing w:val="-1"/>
        <w:w w:val="101"/>
        <w:sz w:val="20"/>
        <w:lang w:val="en-US" w:eastAsia="en-US" w:bidi="ar-SA"/>
      </w:rPr>
    </w:lvl>
    <w:lvl w:ilvl="2">
      <w:numFmt w:val="bullet"/>
      <w:lvlText w:val="•"/>
      <w:lvlJc w:val="left"/>
      <w:pPr>
        <w:ind w:left="3024" w:hanging="683"/>
      </w:pPr>
      <w:rPr>
        <w:lang w:val="en-US" w:eastAsia="en-US" w:bidi="ar-SA"/>
      </w:rPr>
    </w:lvl>
    <w:lvl w:ilvl="3">
      <w:numFmt w:val="bullet"/>
      <w:lvlText w:val="•"/>
      <w:lvlJc w:val="left"/>
      <w:pPr>
        <w:ind w:left="3926" w:hanging="683"/>
      </w:pPr>
      <w:rPr>
        <w:lang w:val="en-US" w:eastAsia="en-US" w:bidi="ar-SA"/>
      </w:rPr>
    </w:lvl>
    <w:lvl w:ilvl="4">
      <w:numFmt w:val="bullet"/>
      <w:lvlText w:val="•"/>
      <w:lvlJc w:val="left"/>
      <w:pPr>
        <w:ind w:left="4828" w:hanging="683"/>
      </w:pPr>
      <w:rPr>
        <w:lang w:val="en-US" w:eastAsia="en-US" w:bidi="ar-SA"/>
      </w:rPr>
    </w:lvl>
    <w:lvl w:ilvl="5">
      <w:numFmt w:val="bullet"/>
      <w:lvlText w:val="•"/>
      <w:lvlJc w:val="left"/>
      <w:pPr>
        <w:ind w:left="5730" w:hanging="683"/>
      </w:pPr>
      <w:rPr>
        <w:lang w:val="en-US" w:eastAsia="en-US" w:bidi="ar-SA"/>
      </w:rPr>
    </w:lvl>
    <w:lvl w:ilvl="6">
      <w:numFmt w:val="bullet"/>
      <w:lvlText w:val="•"/>
      <w:lvlJc w:val="left"/>
      <w:pPr>
        <w:ind w:left="6632" w:hanging="683"/>
      </w:pPr>
      <w:rPr>
        <w:lang w:val="en-US" w:eastAsia="en-US" w:bidi="ar-SA"/>
      </w:rPr>
    </w:lvl>
    <w:lvl w:ilvl="7">
      <w:numFmt w:val="bullet"/>
      <w:lvlText w:val="•"/>
      <w:lvlJc w:val="left"/>
      <w:pPr>
        <w:ind w:left="7534" w:hanging="683"/>
      </w:pPr>
      <w:rPr>
        <w:lang w:val="en-US" w:eastAsia="en-US" w:bidi="ar-SA"/>
      </w:rPr>
    </w:lvl>
    <w:lvl w:ilvl="8">
      <w:numFmt w:val="bullet"/>
      <w:lvlText w:val="•"/>
      <w:lvlJc w:val="left"/>
      <w:pPr>
        <w:ind w:left="8436" w:hanging="683"/>
      </w:pPr>
      <w:rPr>
        <w:lang w:val="en-US" w:eastAsia="en-US" w:bidi="ar-SA"/>
      </w:rPr>
    </w:lvl>
  </w:abstractNum>
  <w:abstractNum w:abstractNumId="2" w15:restartNumberingAfterBreak="0">
    <w:nsid w:val="0C8A37BA"/>
    <w:multiLevelType w:val="hybridMultilevel"/>
    <w:tmpl w:val="1F1CD34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67DBB"/>
    <w:multiLevelType w:val="hybridMultilevel"/>
    <w:tmpl w:val="6AB041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E2C59AD"/>
    <w:multiLevelType w:val="hybridMultilevel"/>
    <w:tmpl w:val="D480A9F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0EE235C"/>
    <w:multiLevelType w:val="hybridMultilevel"/>
    <w:tmpl w:val="CFDE2E08"/>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 w15:restartNumberingAfterBreak="0">
    <w:nsid w:val="144B3314"/>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4BA546E"/>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5CD211D"/>
    <w:multiLevelType w:val="hybridMultilevel"/>
    <w:tmpl w:val="FDB823CC"/>
    <w:lvl w:ilvl="0" w:tplc="B04A8FC8">
      <w:start w:val="9"/>
      <w:numFmt w:val="lowerLetter"/>
      <w:lvlText w:val="%1)"/>
      <w:lvlJc w:val="left"/>
      <w:pPr>
        <w:ind w:left="722" w:hanging="284"/>
      </w:pPr>
      <w:rPr>
        <w:rFonts w:ascii="Arial" w:eastAsia="Arial" w:hAnsi="Arial" w:cs="Arial" w:hint="default"/>
        <w:spacing w:val="-1"/>
        <w:w w:val="104"/>
        <w:sz w:val="17"/>
        <w:szCs w:val="17"/>
        <w:lang w:val="en-US" w:eastAsia="en-US" w:bidi="ar-SA"/>
      </w:rPr>
    </w:lvl>
    <w:lvl w:ilvl="1" w:tplc="7220D1DE">
      <w:numFmt w:val="bullet"/>
      <w:lvlText w:val="•"/>
      <w:lvlJc w:val="left"/>
      <w:pPr>
        <w:ind w:left="943" w:hanging="284"/>
      </w:pPr>
      <w:rPr>
        <w:lang w:val="en-US" w:eastAsia="en-US" w:bidi="ar-SA"/>
      </w:rPr>
    </w:lvl>
    <w:lvl w:ilvl="2" w:tplc="EE18A8C4">
      <w:numFmt w:val="bullet"/>
      <w:lvlText w:val="•"/>
      <w:lvlJc w:val="left"/>
      <w:pPr>
        <w:ind w:left="1166" w:hanging="284"/>
      </w:pPr>
      <w:rPr>
        <w:lang w:val="en-US" w:eastAsia="en-US" w:bidi="ar-SA"/>
      </w:rPr>
    </w:lvl>
    <w:lvl w:ilvl="3" w:tplc="1BD042A6">
      <w:numFmt w:val="bullet"/>
      <w:lvlText w:val="•"/>
      <w:lvlJc w:val="left"/>
      <w:pPr>
        <w:ind w:left="1389" w:hanging="284"/>
      </w:pPr>
      <w:rPr>
        <w:lang w:val="en-US" w:eastAsia="en-US" w:bidi="ar-SA"/>
      </w:rPr>
    </w:lvl>
    <w:lvl w:ilvl="4" w:tplc="69DC9E88">
      <w:numFmt w:val="bullet"/>
      <w:lvlText w:val="•"/>
      <w:lvlJc w:val="left"/>
      <w:pPr>
        <w:ind w:left="1613" w:hanging="284"/>
      </w:pPr>
      <w:rPr>
        <w:lang w:val="en-US" w:eastAsia="en-US" w:bidi="ar-SA"/>
      </w:rPr>
    </w:lvl>
    <w:lvl w:ilvl="5" w:tplc="4B9861A4">
      <w:numFmt w:val="bullet"/>
      <w:lvlText w:val="•"/>
      <w:lvlJc w:val="left"/>
      <w:pPr>
        <w:ind w:left="1836" w:hanging="284"/>
      </w:pPr>
      <w:rPr>
        <w:lang w:val="en-US" w:eastAsia="en-US" w:bidi="ar-SA"/>
      </w:rPr>
    </w:lvl>
    <w:lvl w:ilvl="6" w:tplc="4F90CB8E">
      <w:numFmt w:val="bullet"/>
      <w:lvlText w:val="•"/>
      <w:lvlJc w:val="left"/>
      <w:pPr>
        <w:ind w:left="2059" w:hanging="284"/>
      </w:pPr>
      <w:rPr>
        <w:lang w:val="en-US" w:eastAsia="en-US" w:bidi="ar-SA"/>
      </w:rPr>
    </w:lvl>
    <w:lvl w:ilvl="7" w:tplc="A002E3E8">
      <w:numFmt w:val="bullet"/>
      <w:lvlText w:val="•"/>
      <w:lvlJc w:val="left"/>
      <w:pPr>
        <w:ind w:left="2283" w:hanging="284"/>
      </w:pPr>
      <w:rPr>
        <w:lang w:val="en-US" w:eastAsia="en-US" w:bidi="ar-SA"/>
      </w:rPr>
    </w:lvl>
    <w:lvl w:ilvl="8" w:tplc="E9DAD1FE">
      <w:numFmt w:val="bullet"/>
      <w:lvlText w:val="•"/>
      <w:lvlJc w:val="left"/>
      <w:pPr>
        <w:ind w:left="2506" w:hanging="284"/>
      </w:pPr>
      <w:rPr>
        <w:lang w:val="en-US" w:eastAsia="en-US" w:bidi="ar-SA"/>
      </w:rPr>
    </w:lvl>
  </w:abstractNum>
  <w:abstractNum w:abstractNumId="9" w15:restartNumberingAfterBreak="0">
    <w:nsid w:val="1642299F"/>
    <w:multiLevelType w:val="hybridMultilevel"/>
    <w:tmpl w:val="BF6E7D5A"/>
    <w:lvl w:ilvl="0" w:tplc="56AC5FEC">
      <w:start w:val="1"/>
      <w:numFmt w:val="lowerLetter"/>
      <w:lvlText w:val="%1)"/>
      <w:lvlJc w:val="left"/>
      <w:pPr>
        <w:ind w:left="874" w:hanging="344"/>
      </w:pPr>
      <w:rPr>
        <w:spacing w:val="-1"/>
        <w:w w:val="98"/>
        <w:lang w:val="en-US" w:eastAsia="en-US" w:bidi="ar-SA"/>
      </w:rPr>
    </w:lvl>
    <w:lvl w:ilvl="1" w:tplc="6EC8760A">
      <w:start w:val="1"/>
      <w:numFmt w:val="decimal"/>
      <w:lvlText w:val="%2)"/>
      <w:lvlJc w:val="left"/>
      <w:pPr>
        <w:ind w:left="1214" w:hanging="330"/>
      </w:pPr>
      <w:rPr>
        <w:rFonts w:ascii="Times New Roman" w:eastAsia="Arial" w:hAnsi="Times New Roman" w:cs="Times New Roman" w:hint="default"/>
        <w:i w:val="0"/>
        <w:spacing w:val="0"/>
        <w:w w:val="89"/>
        <w:sz w:val="24"/>
        <w:szCs w:val="24"/>
        <w:lang w:val="en-US" w:eastAsia="en-US" w:bidi="ar-SA"/>
      </w:rPr>
    </w:lvl>
    <w:lvl w:ilvl="2" w:tplc="4DD2E710">
      <w:numFmt w:val="bullet"/>
      <w:lvlText w:val="•"/>
      <w:lvlJc w:val="left"/>
      <w:pPr>
        <w:ind w:left="2222" w:hanging="330"/>
      </w:pPr>
      <w:rPr>
        <w:lang w:val="en-US" w:eastAsia="en-US" w:bidi="ar-SA"/>
      </w:rPr>
    </w:lvl>
    <w:lvl w:ilvl="3" w:tplc="D03E8B7A">
      <w:numFmt w:val="bullet"/>
      <w:lvlText w:val="•"/>
      <w:lvlJc w:val="left"/>
      <w:pPr>
        <w:ind w:left="3224" w:hanging="330"/>
      </w:pPr>
      <w:rPr>
        <w:lang w:val="en-US" w:eastAsia="en-US" w:bidi="ar-SA"/>
      </w:rPr>
    </w:lvl>
    <w:lvl w:ilvl="4" w:tplc="39783250">
      <w:numFmt w:val="bullet"/>
      <w:lvlText w:val="•"/>
      <w:lvlJc w:val="left"/>
      <w:pPr>
        <w:ind w:left="4226" w:hanging="330"/>
      </w:pPr>
      <w:rPr>
        <w:lang w:val="en-US" w:eastAsia="en-US" w:bidi="ar-SA"/>
      </w:rPr>
    </w:lvl>
    <w:lvl w:ilvl="5" w:tplc="86583C90">
      <w:numFmt w:val="bullet"/>
      <w:lvlText w:val="•"/>
      <w:lvlJc w:val="left"/>
      <w:pPr>
        <w:ind w:left="5228" w:hanging="330"/>
      </w:pPr>
      <w:rPr>
        <w:lang w:val="en-US" w:eastAsia="en-US" w:bidi="ar-SA"/>
      </w:rPr>
    </w:lvl>
    <w:lvl w:ilvl="6" w:tplc="B1B062D0">
      <w:numFmt w:val="bullet"/>
      <w:lvlText w:val="•"/>
      <w:lvlJc w:val="left"/>
      <w:pPr>
        <w:ind w:left="6231" w:hanging="330"/>
      </w:pPr>
      <w:rPr>
        <w:lang w:val="en-US" w:eastAsia="en-US" w:bidi="ar-SA"/>
      </w:rPr>
    </w:lvl>
    <w:lvl w:ilvl="7" w:tplc="1B6A0D9A">
      <w:numFmt w:val="bullet"/>
      <w:lvlText w:val="•"/>
      <w:lvlJc w:val="left"/>
      <w:pPr>
        <w:ind w:left="7233" w:hanging="330"/>
      </w:pPr>
      <w:rPr>
        <w:lang w:val="en-US" w:eastAsia="en-US" w:bidi="ar-SA"/>
      </w:rPr>
    </w:lvl>
    <w:lvl w:ilvl="8" w:tplc="117C3370">
      <w:numFmt w:val="bullet"/>
      <w:lvlText w:val="•"/>
      <w:lvlJc w:val="left"/>
      <w:pPr>
        <w:ind w:left="8235" w:hanging="330"/>
      </w:pPr>
      <w:rPr>
        <w:lang w:val="en-US" w:eastAsia="en-US" w:bidi="ar-SA"/>
      </w:rPr>
    </w:lvl>
  </w:abstractNum>
  <w:abstractNum w:abstractNumId="10" w15:restartNumberingAfterBreak="0">
    <w:nsid w:val="1A2B25AC"/>
    <w:multiLevelType w:val="hybridMultilevel"/>
    <w:tmpl w:val="CAE656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A782C3F"/>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DF85AE4"/>
    <w:multiLevelType w:val="hybridMultilevel"/>
    <w:tmpl w:val="641E481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0231BB3"/>
    <w:multiLevelType w:val="hybridMultilevel"/>
    <w:tmpl w:val="9720456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81D1863"/>
    <w:multiLevelType w:val="hybridMultilevel"/>
    <w:tmpl w:val="8AD81BF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B807CF6"/>
    <w:multiLevelType w:val="hybridMultilevel"/>
    <w:tmpl w:val="7F16D53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871FEE"/>
    <w:multiLevelType w:val="hybridMultilevel"/>
    <w:tmpl w:val="264A5BB8"/>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15:restartNumberingAfterBreak="0">
    <w:nsid w:val="2C706EE6"/>
    <w:multiLevelType w:val="hybridMultilevel"/>
    <w:tmpl w:val="8A48670A"/>
    <w:lvl w:ilvl="0" w:tplc="BC5235D0">
      <w:start w:val="1"/>
      <w:numFmt w:val="decimal"/>
      <w:lvlText w:val="%1)"/>
      <w:lvlJc w:val="left"/>
      <w:pPr>
        <w:ind w:left="408" w:hanging="292"/>
      </w:pPr>
      <w:rPr>
        <w:rFonts w:ascii="Times New Roman" w:eastAsia="Arial" w:hAnsi="Times New Roman" w:cs="Times New Roman" w:hint="default"/>
        <w:spacing w:val="0"/>
        <w:w w:val="93"/>
        <w:sz w:val="24"/>
        <w:szCs w:val="24"/>
        <w:lang w:val="en-US" w:eastAsia="en-US" w:bidi="ar-SA"/>
      </w:rPr>
    </w:lvl>
    <w:lvl w:ilvl="1" w:tplc="50B4658A">
      <w:start w:val="1"/>
      <w:numFmt w:val="lowerLetter"/>
      <w:lvlText w:val="%2)"/>
      <w:lvlJc w:val="left"/>
      <w:pPr>
        <w:ind w:left="726" w:hanging="282"/>
      </w:pPr>
      <w:rPr>
        <w:rFonts w:ascii="Times New Roman" w:eastAsia="Arial" w:hAnsi="Times New Roman" w:cs="Times New Roman" w:hint="default"/>
        <w:spacing w:val="-1"/>
        <w:w w:val="103"/>
        <w:sz w:val="24"/>
        <w:szCs w:val="24"/>
        <w:lang w:val="en-US" w:eastAsia="en-US" w:bidi="ar-SA"/>
      </w:rPr>
    </w:lvl>
    <w:lvl w:ilvl="2" w:tplc="E1506CDE">
      <w:numFmt w:val="bullet"/>
      <w:lvlText w:val="•"/>
      <w:lvlJc w:val="left"/>
      <w:pPr>
        <w:ind w:left="968" w:hanging="282"/>
      </w:pPr>
      <w:rPr>
        <w:lang w:val="en-US" w:eastAsia="en-US" w:bidi="ar-SA"/>
      </w:rPr>
    </w:lvl>
    <w:lvl w:ilvl="3" w:tplc="1FAA12C2">
      <w:numFmt w:val="bullet"/>
      <w:lvlText w:val="•"/>
      <w:lvlJc w:val="left"/>
      <w:pPr>
        <w:ind w:left="1216" w:hanging="282"/>
      </w:pPr>
      <w:rPr>
        <w:lang w:val="en-US" w:eastAsia="en-US" w:bidi="ar-SA"/>
      </w:rPr>
    </w:lvl>
    <w:lvl w:ilvl="4" w:tplc="F94098F6">
      <w:numFmt w:val="bullet"/>
      <w:lvlText w:val="•"/>
      <w:lvlJc w:val="left"/>
      <w:pPr>
        <w:ind w:left="1464" w:hanging="282"/>
      </w:pPr>
      <w:rPr>
        <w:lang w:val="en-US" w:eastAsia="en-US" w:bidi="ar-SA"/>
      </w:rPr>
    </w:lvl>
    <w:lvl w:ilvl="5" w:tplc="840EA946">
      <w:numFmt w:val="bullet"/>
      <w:lvlText w:val="•"/>
      <w:lvlJc w:val="left"/>
      <w:pPr>
        <w:ind w:left="1712" w:hanging="282"/>
      </w:pPr>
      <w:rPr>
        <w:lang w:val="en-US" w:eastAsia="en-US" w:bidi="ar-SA"/>
      </w:rPr>
    </w:lvl>
    <w:lvl w:ilvl="6" w:tplc="8668AE74">
      <w:numFmt w:val="bullet"/>
      <w:lvlText w:val="•"/>
      <w:lvlJc w:val="left"/>
      <w:pPr>
        <w:ind w:left="1960" w:hanging="282"/>
      </w:pPr>
      <w:rPr>
        <w:lang w:val="en-US" w:eastAsia="en-US" w:bidi="ar-SA"/>
      </w:rPr>
    </w:lvl>
    <w:lvl w:ilvl="7" w:tplc="3098BE16">
      <w:numFmt w:val="bullet"/>
      <w:lvlText w:val="•"/>
      <w:lvlJc w:val="left"/>
      <w:pPr>
        <w:ind w:left="2208" w:hanging="282"/>
      </w:pPr>
      <w:rPr>
        <w:lang w:val="en-US" w:eastAsia="en-US" w:bidi="ar-SA"/>
      </w:rPr>
    </w:lvl>
    <w:lvl w:ilvl="8" w:tplc="E748720A">
      <w:numFmt w:val="bullet"/>
      <w:lvlText w:val="•"/>
      <w:lvlJc w:val="left"/>
      <w:pPr>
        <w:ind w:left="2456" w:hanging="282"/>
      </w:pPr>
      <w:rPr>
        <w:lang w:val="en-US" w:eastAsia="en-US" w:bidi="ar-SA"/>
      </w:rPr>
    </w:lvl>
  </w:abstractNum>
  <w:abstractNum w:abstractNumId="18" w15:restartNumberingAfterBreak="0">
    <w:nsid w:val="2E8F4E36"/>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2EB4666A"/>
    <w:multiLevelType w:val="hybridMultilevel"/>
    <w:tmpl w:val="581ECD76"/>
    <w:lvl w:ilvl="0" w:tplc="9F4A83A8">
      <w:start w:val="1"/>
      <w:numFmt w:val="lowerLetter"/>
      <w:lvlText w:val="%1)"/>
      <w:lvlJc w:val="left"/>
      <w:pPr>
        <w:ind w:left="897" w:hanging="358"/>
      </w:pPr>
      <w:rPr>
        <w:spacing w:val="-1"/>
        <w:w w:val="98"/>
        <w:lang w:val="en-US" w:eastAsia="en-US" w:bidi="ar-SA"/>
      </w:rPr>
    </w:lvl>
    <w:lvl w:ilvl="1" w:tplc="44140EC8">
      <w:numFmt w:val="bullet"/>
      <w:lvlText w:val="•"/>
      <w:lvlJc w:val="left"/>
      <w:pPr>
        <w:ind w:left="1834" w:hanging="358"/>
      </w:pPr>
      <w:rPr>
        <w:lang w:val="en-US" w:eastAsia="en-US" w:bidi="ar-SA"/>
      </w:rPr>
    </w:lvl>
    <w:lvl w:ilvl="2" w:tplc="8F9617A8">
      <w:numFmt w:val="bullet"/>
      <w:lvlText w:val="•"/>
      <w:lvlJc w:val="left"/>
      <w:pPr>
        <w:ind w:left="2768" w:hanging="358"/>
      </w:pPr>
      <w:rPr>
        <w:lang w:val="en-US" w:eastAsia="en-US" w:bidi="ar-SA"/>
      </w:rPr>
    </w:lvl>
    <w:lvl w:ilvl="3" w:tplc="049E9240">
      <w:numFmt w:val="bullet"/>
      <w:lvlText w:val="•"/>
      <w:lvlJc w:val="left"/>
      <w:pPr>
        <w:ind w:left="3702" w:hanging="358"/>
      </w:pPr>
      <w:rPr>
        <w:lang w:val="en-US" w:eastAsia="en-US" w:bidi="ar-SA"/>
      </w:rPr>
    </w:lvl>
    <w:lvl w:ilvl="4" w:tplc="064290CA">
      <w:numFmt w:val="bullet"/>
      <w:lvlText w:val="•"/>
      <w:lvlJc w:val="left"/>
      <w:pPr>
        <w:ind w:left="4636" w:hanging="358"/>
      </w:pPr>
      <w:rPr>
        <w:lang w:val="en-US" w:eastAsia="en-US" w:bidi="ar-SA"/>
      </w:rPr>
    </w:lvl>
    <w:lvl w:ilvl="5" w:tplc="26DC465A">
      <w:numFmt w:val="bullet"/>
      <w:lvlText w:val="•"/>
      <w:lvlJc w:val="left"/>
      <w:pPr>
        <w:ind w:left="5570" w:hanging="358"/>
      </w:pPr>
      <w:rPr>
        <w:lang w:val="en-US" w:eastAsia="en-US" w:bidi="ar-SA"/>
      </w:rPr>
    </w:lvl>
    <w:lvl w:ilvl="6" w:tplc="53C406DC">
      <w:numFmt w:val="bullet"/>
      <w:lvlText w:val="•"/>
      <w:lvlJc w:val="left"/>
      <w:pPr>
        <w:ind w:left="6504" w:hanging="358"/>
      </w:pPr>
      <w:rPr>
        <w:lang w:val="en-US" w:eastAsia="en-US" w:bidi="ar-SA"/>
      </w:rPr>
    </w:lvl>
    <w:lvl w:ilvl="7" w:tplc="7270CD4E">
      <w:numFmt w:val="bullet"/>
      <w:lvlText w:val="•"/>
      <w:lvlJc w:val="left"/>
      <w:pPr>
        <w:ind w:left="7438" w:hanging="358"/>
      </w:pPr>
      <w:rPr>
        <w:lang w:val="en-US" w:eastAsia="en-US" w:bidi="ar-SA"/>
      </w:rPr>
    </w:lvl>
    <w:lvl w:ilvl="8" w:tplc="A9EEB172">
      <w:numFmt w:val="bullet"/>
      <w:lvlText w:val="•"/>
      <w:lvlJc w:val="left"/>
      <w:pPr>
        <w:ind w:left="8372" w:hanging="358"/>
      </w:pPr>
      <w:rPr>
        <w:lang w:val="en-US" w:eastAsia="en-US" w:bidi="ar-SA"/>
      </w:rPr>
    </w:lvl>
  </w:abstractNum>
  <w:abstractNum w:abstractNumId="20"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15:restartNumberingAfterBreak="0">
    <w:nsid w:val="314D1651"/>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6E521C3"/>
    <w:multiLevelType w:val="hybridMultilevel"/>
    <w:tmpl w:val="F766A14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A446F3A"/>
    <w:multiLevelType w:val="hybridMultilevel"/>
    <w:tmpl w:val="C4268CF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E7F5ABE"/>
    <w:multiLevelType w:val="hybridMultilevel"/>
    <w:tmpl w:val="1704371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F2A68F8"/>
    <w:multiLevelType w:val="hybridMultilevel"/>
    <w:tmpl w:val="6AB041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43D80760"/>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47107CAC"/>
    <w:multiLevelType w:val="hybridMultilevel"/>
    <w:tmpl w:val="3570845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AD809BA"/>
    <w:multiLevelType w:val="hybridMultilevel"/>
    <w:tmpl w:val="D0B0848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CE54092"/>
    <w:multiLevelType w:val="hybridMultilevel"/>
    <w:tmpl w:val="A1B05C0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4F5BF3"/>
    <w:multiLevelType w:val="hybridMultilevel"/>
    <w:tmpl w:val="78F4B90A"/>
    <w:lvl w:ilvl="0" w:tplc="450095FE">
      <w:start w:val="2"/>
      <w:numFmt w:val="decimal"/>
      <w:lvlText w:val="%1)"/>
      <w:lvlJc w:val="left"/>
      <w:pPr>
        <w:ind w:left="406" w:hanging="285"/>
      </w:pPr>
      <w:rPr>
        <w:rFonts w:ascii="Arial" w:eastAsia="Arial" w:hAnsi="Arial" w:cs="Arial" w:hint="default"/>
        <w:spacing w:val="-1"/>
        <w:w w:val="84"/>
        <w:sz w:val="19"/>
        <w:szCs w:val="19"/>
        <w:lang w:val="en-US" w:eastAsia="en-US" w:bidi="ar-SA"/>
      </w:rPr>
    </w:lvl>
    <w:lvl w:ilvl="1" w:tplc="A5C2A1D0">
      <w:start w:val="1"/>
      <w:numFmt w:val="lowerLetter"/>
      <w:lvlText w:val="%2)"/>
      <w:lvlJc w:val="left"/>
      <w:pPr>
        <w:ind w:left="724" w:hanging="281"/>
      </w:pPr>
      <w:rPr>
        <w:rFonts w:ascii="Arial" w:eastAsia="Arial" w:hAnsi="Arial" w:cs="Arial" w:hint="default"/>
        <w:spacing w:val="-1"/>
        <w:w w:val="96"/>
        <w:sz w:val="17"/>
        <w:szCs w:val="17"/>
        <w:lang w:val="en-US" w:eastAsia="en-US" w:bidi="ar-SA"/>
      </w:rPr>
    </w:lvl>
    <w:lvl w:ilvl="2" w:tplc="30C8C7E0">
      <w:numFmt w:val="bullet"/>
      <w:lvlText w:val="•"/>
      <w:lvlJc w:val="left"/>
      <w:pPr>
        <w:ind w:left="968" w:hanging="281"/>
      </w:pPr>
      <w:rPr>
        <w:lang w:val="en-US" w:eastAsia="en-US" w:bidi="ar-SA"/>
      </w:rPr>
    </w:lvl>
    <w:lvl w:ilvl="3" w:tplc="7C0A1430">
      <w:numFmt w:val="bullet"/>
      <w:lvlText w:val="•"/>
      <w:lvlJc w:val="left"/>
      <w:pPr>
        <w:ind w:left="1216" w:hanging="281"/>
      </w:pPr>
      <w:rPr>
        <w:lang w:val="en-US" w:eastAsia="en-US" w:bidi="ar-SA"/>
      </w:rPr>
    </w:lvl>
    <w:lvl w:ilvl="4" w:tplc="D0B07C28">
      <w:numFmt w:val="bullet"/>
      <w:lvlText w:val="•"/>
      <w:lvlJc w:val="left"/>
      <w:pPr>
        <w:ind w:left="1464" w:hanging="281"/>
      </w:pPr>
      <w:rPr>
        <w:lang w:val="en-US" w:eastAsia="en-US" w:bidi="ar-SA"/>
      </w:rPr>
    </w:lvl>
    <w:lvl w:ilvl="5" w:tplc="75C8FE10">
      <w:numFmt w:val="bullet"/>
      <w:lvlText w:val="•"/>
      <w:lvlJc w:val="left"/>
      <w:pPr>
        <w:ind w:left="1712" w:hanging="281"/>
      </w:pPr>
      <w:rPr>
        <w:lang w:val="en-US" w:eastAsia="en-US" w:bidi="ar-SA"/>
      </w:rPr>
    </w:lvl>
    <w:lvl w:ilvl="6" w:tplc="6A7A44AE">
      <w:numFmt w:val="bullet"/>
      <w:lvlText w:val="•"/>
      <w:lvlJc w:val="left"/>
      <w:pPr>
        <w:ind w:left="1960" w:hanging="281"/>
      </w:pPr>
      <w:rPr>
        <w:lang w:val="en-US" w:eastAsia="en-US" w:bidi="ar-SA"/>
      </w:rPr>
    </w:lvl>
    <w:lvl w:ilvl="7" w:tplc="14B2522A">
      <w:numFmt w:val="bullet"/>
      <w:lvlText w:val="•"/>
      <w:lvlJc w:val="left"/>
      <w:pPr>
        <w:ind w:left="2208" w:hanging="281"/>
      </w:pPr>
      <w:rPr>
        <w:lang w:val="en-US" w:eastAsia="en-US" w:bidi="ar-SA"/>
      </w:rPr>
    </w:lvl>
    <w:lvl w:ilvl="8" w:tplc="8D2445A4">
      <w:numFmt w:val="bullet"/>
      <w:lvlText w:val="•"/>
      <w:lvlJc w:val="left"/>
      <w:pPr>
        <w:ind w:left="2456" w:hanging="281"/>
      </w:pPr>
      <w:rPr>
        <w:lang w:val="en-US" w:eastAsia="en-US" w:bidi="ar-SA"/>
      </w:rPr>
    </w:lvl>
  </w:abstractNum>
  <w:abstractNum w:abstractNumId="31"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3A350F"/>
    <w:multiLevelType w:val="multilevel"/>
    <w:tmpl w:val="F2CE920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3" w15:restartNumberingAfterBreak="0">
    <w:nsid w:val="5E6E7DF8"/>
    <w:multiLevelType w:val="multilevel"/>
    <w:tmpl w:val="D47424D4"/>
    <w:lvl w:ilvl="0">
      <w:start w:val="2"/>
      <w:numFmt w:val="upperLetter"/>
      <w:lvlText w:val="%1"/>
      <w:lvlJc w:val="left"/>
      <w:pPr>
        <w:ind w:left="1215" w:hanging="681"/>
      </w:pPr>
      <w:rPr>
        <w:lang w:val="en-US" w:eastAsia="en-US" w:bidi="ar-SA"/>
      </w:rPr>
    </w:lvl>
    <w:lvl w:ilvl="1">
      <w:start w:val="1"/>
      <w:numFmt w:val="decimal"/>
      <w:lvlText w:val="%1.%2"/>
      <w:lvlJc w:val="left"/>
      <w:pPr>
        <w:ind w:left="1215" w:hanging="681"/>
      </w:pPr>
      <w:rPr>
        <w:b/>
        <w:spacing w:val="-1"/>
        <w:w w:val="102"/>
        <w:lang w:val="en-US" w:eastAsia="en-US" w:bidi="ar-SA"/>
      </w:rPr>
    </w:lvl>
    <w:lvl w:ilvl="2">
      <w:start w:val="1"/>
      <w:numFmt w:val="decimal"/>
      <w:lvlText w:val="%1.%2.%3"/>
      <w:lvlJc w:val="left"/>
      <w:pPr>
        <w:ind w:left="1439" w:hanging="903"/>
      </w:pPr>
      <w:rPr>
        <w:spacing w:val="-1"/>
        <w:w w:val="106"/>
        <w:lang w:val="en-US" w:eastAsia="en-US" w:bidi="ar-SA"/>
      </w:rPr>
    </w:lvl>
    <w:lvl w:ilvl="3">
      <w:numFmt w:val="bullet"/>
      <w:lvlText w:val="•"/>
      <w:lvlJc w:val="left"/>
      <w:pPr>
        <w:ind w:left="3395" w:hanging="903"/>
      </w:pPr>
      <w:rPr>
        <w:lang w:val="en-US" w:eastAsia="en-US" w:bidi="ar-SA"/>
      </w:rPr>
    </w:lvl>
    <w:lvl w:ilvl="4">
      <w:numFmt w:val="bullet"/>
      <w:lvlText w:val="•"/>
      <w:lvlJc w:val="left"/>
      <w:pPr>
        <w:ind w:left="4373" w:hanging="903"/>
      </w:pPr>
      <w:rPr>
        <w:lang w:val="en-US" w:eastAsia="en-US" w:bidi="ar-SA"/>
      </w:rPr>
    </w:lvl>
    <w:lvl w:ilvl="5">
      <w:numFmt w:val="bullet"/>
      <w:lvlText w:val="•"/>
      <w:lvlJc w:val="left"/>
      <w:pPr>
        <w:ind w:left="5351" w:hanging="903"/>
      </w:pPr>
      <w:rPr>
        <w:lang w:val="en-US" w:eastAsia="en-US" w:bidi="ar-SA"/>
      </w:rPr>
    </w:lvl>
    <w:lvl w:ilvl="6">
      <w:numFmt w:val="bullet"/>
      <w:lvlText w:val="•"/>
      <w:lvlJc w:val="left"/>
      <w:pPr>
        <w:ind w:left="6328" w:hanging="903"/>
      </w:pPr>
      <w:rPr>
        <w:lang w:val="en-US" w:eastAsia="en-US" w:bidi="ar-SA"/>
      </w:rPr>
    </w:lvl>
    <w:lvl w:ilvl="7">
      <w:numFmt w:val="bullet"/>
      <w:lvlText w:val="•"/>
      <w:lvlJc w:val="left"/>
      <w:pPr>
        <w:ind w:left="7306" w:hanging="903"/>
      </w:pPr>
      <w:rPr>
        <w:lang w:val="en-US" w:eastAsia="en-US" w:bidi="ar-SA"/>
      </w:rPr>
    </w:lvl>
    <w:lvl w:ilvl="8">
      <w:numFmt w:val="bullet"/>
      <w:lvlText w:val="•"/>
      <w:lvlJc w:val="left"/>
      <w:pPr>
        <w:ind w:left="8284" w:hanging="903"/>
      </w:pPr>
      <w:rPr>
        <w:lang w:val="en-US" w:eastAsia="en-US" w:bidi="ar-SA"/>
      </w:rPr>
    </w:lvl>
  </w:abstractNum>
  <w:abstractNum w:abstractNumId="34" w15:restartNumberingAfterBreak="0">
    <w:nsid w:val="5F354B66"/>
    <w:multiLevelType w:val="hybridMultilevel"/>
    <w:tmpl w:val="9C2A9454"/>
    <w:lvl w:ilvl="0" w:tplc="FBB4E1B6">
      <w:start w:val="3"/>
      <w:numFmt w:val="lowerLetter"/>
      <w:lvlText w:val="%1)"/>
      <w:lvlJc w:val="left"/>
      <w:pPr>
        <w:ind w:left="725" w:hanging="282"/>
      </w:pPr>
      <w:rPr>
        <w:w w:val="99"/>
        <w:lang w:val="en-US" w:eastAsia="en-US" w:bidi="ar-SA"/>
      </w:rPr>
    </w:lvl>
    <w:lvl w:ilvl="1" w:tplc="BB1C90B2">
      <w:numFmt w:val="bullet"/>
      <w:lvlText w:val="•"/>
      <w:lvlJc w:val="left"/>
      <w:pPr>
        <w:ind w:left="943" w:hanging="282"/>
      </w:pPr>
      <w:rPr>
        <w:lang w:val="en-US" w:eastAsia="en-US" w:bidi="ar-SA"/>
      </w:rPr>
    </w:lvl>
    <w:lvl w:ilvl="2" w:tplc="79961524">
      <w:numFmt w:val="bullet"/>
      <w:lvlText w:val="•"/>
      <w:lvlJc w:val="left"/>
      <w:pPr>
        <w:ind w:left="1166" w:hanging="282"/>
      </w:pPr>
      <w:rPr>
        <w:lang w:val="en-US" w:eastAsia="en-US" w:bidi="ar-SA"/>
      </w:rPr>
    </w:lvl>
    <w:lvl w:ilvl="3" w:tplc="8F1A6D64">
      <w:numFmt w:val="bullet"/>
      <w:lvlText w:val="•"/>
      <w:lvlJc w:val="left"/>
      <w:pPr>
        <w:ind w:left="1389" w:hanging="282"/>
      </w:pPr>
      <w:rPr>
        <w:lang w:val="en-US" w:eastAsia="en-US" w:bidi="ar-SA"/>
      </w:rPr>
    </w:lvl>
    <w:lvl w:ilvl="4" w:tplc="FC841DC4">
      <w:numFmt w:val="bullet"/>
      <w:lvlText w:val="•"/>
      <w:lvlJc w:val="left"/>
      <w:pPr>
        <w:ind w:left="1613" w:hanging="282"/>
      </w:pPr>
      <w:rPr>
        <w:lang w:val="en-US" w:eastAsia="en-US" w:bidi="ar-SA"/>
      </w:rPr>
    </w:lvl>
    <w:lvl w:ilvl="5" w:tplc="439E9134">
      <w:numFmt w:val="bullet"/>
      <w:lvlText w:val="•"/>
      <w:lvlJc w:val="left"/>
      <w:pPr>
        <w:ind w:left="1836" w:hanging="282"/>
      </w:pPr>
      <w:rPr>
        <w:lang w:val="en-US" w:eastAsia="en-US" w:bidi="ar-SA"/>
      </w:rPr>
    </w:lvl>
    <w:lvl w:ilvl="6" w:tplc="2592BDFA">
      <w:numFmt w:val="bullet"/>
      <w:lvlText w:val="•"/>
      <w:lvlJc w:val="left"/>
      <w:pPr>
        <w:ind w:left="2059" w:hanging="282"/>
      </w:pPr>
      <w:rPr>
        <w:lang w:val="en-US" w:eastAsia="en-US" w:bidi="ar-SA"/>
      </w:rPr>
    </w:lvl>
    <w:lvl w:ilvl="7" w:tplc="BAFCE262">
      <w:numFmt w:val="bullet"/>
      <w:lvlText w:val="•"/>
      <w:lvlJc w:val="left"/>
      <w:pPr>
        <w:ind w:left="2283" w:hanging="282"/>
      </w:pPr>
      <w:rPr>
        <w:lang w:val="en-US" w:eastAsia="en-US" w:bidi="ar-SA"/>
      </w:rPr>
    </w:lvl>
    <w:lvl w:ilvl="8" w:tplc="47887F0C">
      <w:numFmt w:val="bullet"/>
      <w:lvlText w:val="•"/>
      <w:lvlJc w:val="left"/>
      <w:pPr>
        <w:ind w:left="2506" w:hanging="282"/>
      </w:pPr>
      <w:rPr>
        <w:lang w:val="en-US" w:eastAsia="en-US" w:bidi="ar-SA"/>
      </w:rPr>
    </w:lvl>
  </w:abstractNum>
  <w:abstractNum w:abstractNumId="35" w15:restartNumberingAfterBreak="0">
    <w:nsid w:val="60A56D16"/>
    <w:multiLevelType w:val="hybridMultilevel"/>
    <w:tmpl w:val="622A5D9E"/>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6" w15:restartNumberingAfterBreak="0">
    <w:nsid w:val="645A119F"/>
    <w:multiLevelType w:val="hybridMultilevel"/>
    <w:tmpl w:val="8402CE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6A976E88"/>
    <w:multiLevelType w:val="hybridMultilevel"/>
    <w:tmpl w:val="5F04ACC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E370C22"/>
    <w:multiLevelType w:val="hybridMultilevel"/>
    <w:tmpl w:val="277E6B1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E7C5846"/>
    <w:multiLevelType w:val="hybridMultilevel"/>
    <w:tmpl w:val="6AB041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EFC0773"/>
    <w:multiLevelType w:val="hybridMultilevel"/>
    <w:tmpl w:val="D480A9F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8884593"/>
    <w:multiLevelType w:val="hybridMultilevel"/>
    <w:tmpl w:val="A41C74CE"/>
    <w:lvl w:ilvl="0" w:tplc="8220A9DC">
      <w:numFmt w:val="bullet"/>
      <w:lvlText w:val="—"/>
      <w:lvlJc w:val="left"/>
      <w:pPr>
        <w:ind w:left="875" w:hanging="340"/>
      </w:pPr>
      <w:rPr>
        <w:rFonts w:ascii="Arial" w:eastAsia="Arial" w:hAnsi="Arial" w:cs="Arial" w:hint="default"/>
        <w:w w:val="51"/>
        <w:sz w:val="20"/>
        <w:szCs w:val="20"/>
        <w:lang w:val="en-US" w:eastAsia="en-US" w:bidi="ar-SA"/>
      </w:rPr>
    </w:lvl>
    <w:lvl w:ilvl="1" w:tplc="F3C67252">
      <w:numFmt w:val="bullet"/>
      <w:lvlText w:val="•"/>
      <w:lvlJc w:val="left"/>
      <w:pPr>
        <w:ind w:left="1816" w:hanging="340"/>
      </w:pPr>
      <w:rPr>
        <w:lang w:val="en-US" w:eastAsia="en-US" w:bidi="ar-SA"/>
      </w:rPr>
    </w:lvl>
    <w:lvl w:ilvl="2" w:tplc="48E018E0">
      <w:numFmt w:val="bullet"/>
      <w:lvlText w:val="•"/>
      <w:lvlJc w:val="left"/>
      <w:pPr>
        <w:ind w:left="2752" w:hanging="340"/>
      </w:pPr>
      <w:rPr>
        <w:lang w:val="en-US" w:eastAsia="en-US" w:bidi="ar-SA"/>
      </w:rPr>
    </w:lvl>
    <w:lvl w:ilvl="3" w:tplc="A82C1166">
      <w:numFmt w:val="bullet"/>
      <w:lvlText w:val="•"/>
      <w:lvlJc w:val="left"/>
      <w:pPr>
        <w:ind w:left="3688" w:hanging="340"/>
      </w:pPr>
      <w:rPr>
        <w:lang w:val="en-US" w:eastAsia="en-US" w:bidi="ar-SA"/>
      </w:rPr>
    </w:lvl>
    <w:lvl w:ilvl="4" w:tplc="EAFA140C">
      <w:numFmt w:val="bullet"/>
      <w:lvlText w:val="•"/>
      <w:lvlJc w:val="left"/>
      <w:pPr>
        <w:ind w:left="4624" w:hanging="340"/>
      </w:pPr>
      <w:rPr>
        <w:lang w:val="en-US" w:eastAsia="en-US" w:bidi="ar-SA"/>
      </w:rPr>
    </w:lvl>
    <w:lvl w:ilvl="5" w:tplc="753AAD72">
      <w:numFmt w:val="bullet"/>
      <w:lvlText w:val="•"/>
      <w:lvlJc w:val="left"/>
      <w:pPr>
        <w:ind w:left="5560" w:hanging="340"/>
      </w:pPr>
      <w:rPr>
        <w:lang w:val="en-US" w:eastAsia="en-US" w:bidi="ar-SA"/>
      </w:rPr>
    </w:lvl>
    <w:lvl w:ilvl="6" w:tplc="5DC8483E">
      <w:numFmt w:val="bullet"/>
      <w:lvlText w:val="•"/>
      <w:lvlJc w:val="left"/>
      <w:pPr>
        <w:ind w:left="6496" w:hanging="340"/>
      </w:pPr>
      <w:rPr>
        <w:lang w:val="en-US" w:eastAsia="en-US" w:bidi="ar-SA"/>
      </w:rPr>
    </w:lvl>
    <w:lvl w:ilvl="7" w:tplc="CF7C6A4E">
      <w:numFmt w:val="bullet"/>
      <w:lvlText w:val="•"/>
      <w:lvlJc w:val="left"/>
      <w:pPr>
        <w:ind w:left="7432" w:hanging="340"/>
      </w:pPr>
      <w:rPr>
        <w:lang w:val="en-US" w:eastAsia="en-US" w:bidi="ar-SA"/>
      </w:rPr>
    </w:lvl>
    <w:lvl w:ilvl="8" w:tplc="BB36BEDE">
      <w:numFmt w:val="bullet"/>
      <w:lvlText w:val="•"/>
      <w:lvlJc w:val="left"/>
      <w:pPr>
        <w:ind w:left="8368" w:hanging="340"/>
      </w:pPr>
      <w:rPr>
        <w:lang w:val="en-US" w:eastAsia="en-US" w:bidi="ar-SA"/>
      </w:rPr>
    </w:lvl>
  </w:abstractNum>
  <w:abstractNum w:abstractNumId="43" w15:restartNumberingAfterBreak="0">
    <w:nsid w:val="796C722A"/>
    <w:multiLevelType w:val="hybridMultilevel"/>
    <w:tmpl w:val="1704371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A79360E"/>
    <w:multiLevelType w:val="multilevel"/>
    <w:tmpl w:val="4C68860A"/>
    <w:lvl w:ilvl="0">
      <w:start w:val="1"/>
      <w:numFmt w:val="upperLetter"/>
      <w:lvlText w:val="%1"/>
      <w:lvlJc w:val="left"/>
      <w:pPr>
        <w:ind w:left="1215" w:hanging="671"/>
      </w:pPr>
      <w:rPr>
        <w:lang w:val="en-US" w:eastAsia="en-US" w:bidi="ar-SA"/>
      </w:rPr>
    </w:lvl>
    <w:lvl w:ilvl="1">
      <w:start w:val="1"/>
      <w:numFmt w:val="decimal"/>
      <w:lvlText w:val="%1.%2"/>
      <w:lvlJc w:val="left"/>
      <w:pPr>
        <w:ind w:left="1215" w:hanging="671"/>
      </w:pPr>
      <w:rPr>
        <w:spacing w:val="-1"/>
        <w:w w:val="102"/>
        <w:lang w:val="en-US" w:eastAsia="en-US" w:bidi="ar-SA"/>
      </w:rPr>
    </w:lvl>
    <w:lvl w:ilvl="2">
      <w:numFmt w:val="bullet"/>
      <w:lvlText w:val="•"/>
      <w:lvlJc w:val="left"/>
      <w:pPr>
        <w:ind w:left="3024" w:hanging="671"/>
      </w:pPr>
      <w:rPr>
        <w:lang w:val="en-US" w:eastAsia="en-US" w:bidi="ar-SA"/>
      </w:rPr>
    </w:lvl>
    <w:lvl w:ilvl="3">
      <w:numFmt w:val="bullet"/>
      <w:lvlText w:val="•"/>
      <w:lvlJc w:val="left"/>
      <w:pPr>
        <w:ind w:left="3926" w:hanging="671"/>
      </w:pPr>
      <w:rPr>
        <w:lang w:val="en-US" w:eastAsia="en-US" w:bidi="ar-SA"/>
      </w:rPr>
    </w:lvl>
    <w:lvl w:ilvl="4">
      <w:numFmt w:val="bullet"/>
      <w:lvlText w:val="•"/>
      <w:lvlJc w:val="left"/>
      <w:pPr>
        <w:ind w:left="4828" w:hanging="671"/>
      </w:pPr>
      <w:rPr>
        <w:lang w:val="en-US" w:eastAsia="en-US" w:bidi="ar-SA"/>
      </w:rPr>
    </w:lvl>
    <w:lvl w:ilvl="5">
      <w:numFmt w:val="bullet"/>
      <w:lvlText w:val="•"/>
      <w:lvlJc w:val="left"/>
      <w:pPr>
        <w:ind w:left="5730" w:hanging="671"/>
      </w:pPr>
      <w:rPr>
        <w:lang w:val="en-US" w:eastAsia="en-US" w:bidi="ar-SA"/>
      </w:rPr>
    </w:lvl>
    <w:lvl w:ilvl="6">
      <w:numFmt w:val="bullet"/>
      <w:lvlText w:val="•"/>
      <w:lvlJc w:val="left"/>
      <w:pPr>
        <w:ind w:left="6632" w:hanging="671"/>
      </w:pPr>
      <w:rPr>
        <w:lang w:val="en-US" w:eastAsia="en-US" w:bidi="ar-SA"/>
      </w:rPr>
    </w:lvl>
    <w:lvl w:ilvl="7">
      <w:numFmt w:val="bullet"/>
      <w:lvlText w:val="•"/>
      <w:lvlJc w:val="left"/>
      <w:pPr>
        <w:ind w:left="7534" w:hanging="671"/>
      </w:pPr>
      <w:rPr>
        <w:lang w:val="en-US" w:eastAsia="en-US" w:bidi="ar-SA"/>
      </w:rPr>
    </w:lvl>
    <w:lvl w:ilvl="8">
      <w:numFmt w:val="bullet"/>
      <w:lvlText w:val="•"/>
      <w:lvlJc w:val="left"/>
      <w:pPr>
        <w:ind w:left="8436" w:hanging="671"/>
      </w:pPr>
      <w:rPr>
        <w:lang w:val="en-US" w:eastAsia="en-US" w:bidi="ar-SA"/>
      </w:rPr>
    </w:lvl>
  </w:abstractNum>
  <w:abstractNum w:abstractNumId="45" w15:restartNumberingAfterBreak="0">
    <w:nsid w:val="7B792AED"/>
    <w:multiLevelType w:val="hybridMultilevel"/>
    <w:tmpl w:val="0980DBD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num>
  <w:num w:numId="2">
    <w:abstractNumId w:val="37"/>
  </w:num>
  <w:num w:numId="3">
    <w:abstractNumId w:val="31"/>
  </w:num>
  <w:num w:numId="4">
    <w:abstractNumId w:val="32"/>
  </w:num>
  <w:num w:numId="5">
    <w:abstractNumId w:val="20"/>
  </w:num>
  <w:num w:numId="6">
    <w:abstractNumId w:val="43"/>
  </w:num>
  <w:num w:numId="7">
    <w:abstractNumId w:val="24"/>
  </w:num>
  <w:num w:numId="8">
    <w:abstractNumId w:val="28"/>
  </w:num>
  <w:num w:numId="9">
    <w:abstractNumId w:val="7"/>
  </w:num>
  <w:num w:numId="10">
    <w:abstractNumId w:val="40"/>
  </w:num>
  <w:num w:numId="11">
    <w:abstractNumId w:val="3"/>
  </w:num>
  <w:num w:numId="12">
    <w:abstractNumId w:val="6"/>
  </w:num>
  <w:num w:numId="13">
    <w:abstractNumId w:val="18"/>
  </w:num>
  <w:num w:numId="14">
    <w:abstractNumId w:val="11"/>
  </w:num>
  <w:num w:numId="15">
    <w:abstractNumId w:val="25"/>
  </w:num>
  <w:num w:numId="16">
    <w:abstractNumId w:val="12"/>
  </w:num>
  <w:num w:numId="17">
    <w:abstractNumId w:val="21"/>
  </w:num>
  <w:num w:numId="18">
    <w:abstractNumId w:val="26"/>
  </w:num>
  <w:num w:numId="19">
    <w:abstractNumId w:val="36"/>
  </w:num>
  <w:num w:numId="20">
    <w:abstractNumId w:val="22"/>
  </w:num>
  <w:num w:numId="21">
    <w:abstractNumId w:val="29"/>
  </w:num>
  <w:num w:numId="22">
    <w:abstractNumId w:val="45"/>
  </w:num>
  <w:num w:numId="23">
    <w:abstractNumId w:val="39"/>
  </w:num>
  <w:num w:numId="24">
    <w:abstractNumId w:val="0"/>
  </w:num>
  <w:num w:numId="25">
    <w:abstractNumId w:val="10"/>
  </w:num>
  <w:num w:numId="26">
    <w:abstractNumId w:val="23"/>
  </w:num>
  <w:num w:numId="27">
    <w:abstractNumId w:val="13"/>
  </w:num>
  <w:num w:numId="28">
    <w:abstractNumId w:val="27"/>
  </w:num>
  <w:num w:numId="29">
    <w:abstractNumId w:val="15"/>
  </w:num>
  <w:num w:numId="30">
    <w:abstractNumId w:val="38"/>
  </w:num>
  <w:num w:numId="31">
    <w:abstractNumId w:val="14"/>
  </w:num>
  <w:num w:numId="32">
    <w:abstractNumId w:val="2"/>
  </w:num>
  <w:num w:numId="33">
    <w:abstractNumId w:val="41"/>
  </w:num>
  <w:num w:numId="34">
    <w:abstractNumId w:val="4"/>
  </w:num>
  <w:num w:numId="35">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5"/>
  </w:num>
  <w:num w:numId="37">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9"/>
  </w:num>
  <w:num w:numId="39">
    <w:abstractNumId w:val="32"/>
  </w:num>
  <w:num w:numId="40">
    <w:abstractNumId w:val="19"/>
    <w:lvlOverride w:ilvl="0">
      <w:startOverride w:val="1"/>
    </w:lvlOverride>
    <w:lvlOverride w:ilvl="1"/>
    <w:lvlOverride w:ilvl="2"/>
    <w:lvlOverride w:ilvl="3"/>
    <w:lvlOverride w:ilvl="4"/>
    <w:lvlOverride w:ilvl="5"/>
    <w:lvlOverride w:ilvl="6"/>
    <w:lvlOverride w:ilvl="7"/>
    <w:lvlOverride w:ilvl="8"/>
  </w:num>
  <w:num w:numId="41">
    <w:abstractNumId w:val="35"/>
  </w:num>
  <w:num w:numId="42">
    <w:abstractNumId w:val="17"/>
  </w:num>
  <w:num w:numId="43">
    <w:abstractNumId w:val="34"/>
    <w:lvlOverride w:ilvl="0">
      <w:startOverride w:val="3"/>
    </w:lvlOverride>
    <w:lvlOverride w:ilvl="1"/>
    <w:lvlOverride w:ilvl="2"/>
    <w:lvlOverride w:ilvl="3"/>
    <w:lvlOverride w:ilvl="4"/>
    <w:lvlOverride w:ilvl="5"/>
    <w:lvlOverride w:ilvl="6"/>
    <w:lvlOverride w:ilvl="7"/>
    <w:lvlOverride w:ilvl="8"/>
  </w:num>
  <w:num w:numId="44">
    <w:abstractNumId w:val="8"/>
    <w:lvlOverride w:ilvl="0">
      <w:startOverride w:val="9"/>
    </w:lvlOverride>
    <w:lvlOverride w:ilvl="1"/>
    <w:lvlOverride w:ilvl="2"/>
    <w:lvlOverride w:ilvl="3"/>
    <w:lvlOverride w:ilvl="4"/>
    <w:lvlOverride w:ilvl="5"/>
    <w:lvlOverride w:ilvl="6"/>
    <w:lvlOverride w:ilvl="7"/>
    <w:lvlOverride w:ilvl="8"/>
  </w:num>
  <w:num w:numId="45">
    <w:abstractNumId w:val="30"/>
    <w:lvlOverride w:ilvl="0">
      <w:startOverride w:val="2"/>
    </w:lvlOverride>
    <w:lvlOverride w:ilvl="1">
      <w:startOverride w:val="1"/>
    </w:lvlOverride>
    <w:lvlOverride w:ilvl="2"/>
    <w:lvlOverride w:ilvl="3"/>
    <w:lvlOverride w:ilvl="4"/>
    <w:lvlOverride w:ilvl="5"/>
    <w:lvlOverride w:ilvl="6"/>
    <w:lvlOverride w:ilvl="7"/>
    <w:lvlOverride w:ilvl="8"/>
  </w:num>
  <w:num w:numId="46">
    <w:abstractNumId w:val="17"/>
  </w:num>
  <w:num w:numId="47">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48">
    <w:abstractNumId w:val="42"/>
  </w:num>
  <w:num w:numId="49">
    <w:abstractNumId w:val="33"/>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50">
    <w:abstractNumId w:val="1"/>
    <w:lvlOverride w:ilvl="0">
      <w:startOverride w:val="3"/>
    </w:lvlOverride>
    <w:lvlOverride w:ilvl="1">
      <w:startOverride w:val="1"/>
    </w:lvlOverride>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069"/>
    <w:rsid w:val="00007B83"/>
    <w:rsid w:val="00010078"/>
    <w:rsid w:val="00011DDB"/>
    <w:rsid w:val="00011FA1"/>
    <w:rsid w:val="000120F4"/>
    <w:rsid w:val="00014CC3"/>
    <w:rsid w:val="000150DA"/>
    <w:rsid w:val="0001699D"/>
    <w:rsid w:val="00016A30"/>
    <w:rsid w:val="00021E89"/>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75BC8"/>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1BBD"/>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291F"/>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0E22"/>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58BE"/>
    <w:rsid w:val="00196CCD"/>
    <w:rsid w:val="00196EE1"/>
    <w:rsid w:val="00197080"/>
    <w:rsid w:val="001A01B1"/>
    <w:rsid w:val="001A2257"/>
    <w:rsid w:val="001A3832"/>
    <w:rsid w:val="001A46F5"/>
    <w:rsid w:val="001A4823"/>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594"/>
    <w:rsid w:val="001B76E2"/>
    <w:rsid w:val="001B7857"/>
    <w:rsid w:val="001B78A1"/>
    <w:rsid w:val="001B7D73"/>
    <w:rsid w:val="001C1C11"/>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3E47"/>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622"/>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2F4"/>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CF5"/>
    <w:rsid w:val="003E4E1E"/>
    <w:rsid w:val="003E52FE"/>
    <w:rsid w:val="003E589F"/>
    <w:rsid w:val="003E715B"/>
    <w:rsid w:val="003E7882"/>
    <w:rsid w:val="003F04A3"/>
    <w:rsid w:val="003F0636"/>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4487"/>
    <w:rsid w:val="0044508D"/>
    <w:rsid w:val="0044588C"/>
    <w:rsid w:val="00446425"/>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E78B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0F84"/>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0746"/>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227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2D98"/>
    <w:rsid w:val="008B551E"/>
    <w:rsid w:val="008B6142"/>
    <w:rsid w:val="008C1A90"/>
    <w:rsid w:val="008C1DB4"/>
    <w:rsid w:val="008C360D"/>
    <w:rsid w:val="008C3EB4"/>
    <w:rsid w:val="008C3ECB"/>
    <w:rsid w:val="008C4FD7"/>
    <w:rsid w:val="008C510C"/>
    <w:rsid w:val="008C616A"/>
    <w:rsid w:val="008C647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4E8C"/>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6247"/>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341"/>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5C"/>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3926"/>
    <w:rsid w:val="00A4560B"/>
    <w:rsid w:val="00A4710B"/>
    <w:rsid w:val="00A471AC"/>
    <w:rsid w:val="00A502F3"/>
    <w:rsid w:val="00A522ED"/>
    <w:rsid w:val="00A53D9F"/>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620C"/>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2A08"/>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91C"/>
    <w:rsid w:val="00B91F0A"/>
    <w:rsid w:val="00B92841"/>
    <w:rsid w:val="00B9364B"/>
    <w:rsid w:val="00B94FF7"/>
    <w:rsid w:val="00B955E2"/>
    <w:rsid w:val="00B96197"/>
    <w:rsid w:val="00B96DED"/>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885"/>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15"/>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7C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789"/>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3A6"/>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451"/>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134A"/>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5FA3"/>
    <w:rsid w:val="00D3681D"/>
    <w:rsid w:val="00D368D2"/>
    <w:rsid w:val="00D37B73"/>
    <w:rsid w:val="00D40617"/>
    <w:rsid w:val="00D4088C"/>
    <w:rsid w:val="00D41272"/>
    <w:rsid w:val="00D415B6"/>
    <w:rsid w:val="00D41FD0"/>
    <w:rsid w:val="00D41FE0"/>
    <w:rsid w:val="00D422A8"/>
    <w:rsid w:val="00D44DB1"/>
    <w:rsid w:val="00D46128"/>
    <w:rsid w:val="00D47724"/>
    <w:rsid w:val="00D505BF"/>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118B"/>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1677"/>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1AF3"/>
    <w:rsid w:val="00E22970"/>
    <w:rsid w:val="00E23250"/>
    <w:rsid w:val="00E23A29"/>
    <w:rsid w:val="00E244E5"/>
    <w:rsid w:val="00E25389"/>
    <w:rsid w:val="00E25C90"/>
    <w:rsid w:val="00E25F76"/>
    <w:rsid w:val="00E26BE2"/>
    <w:rsid w:val="00E26E18"/>
    <w:rsid w:val="00E27C30"/>
    <w:rsid w:val="00E30D23"/>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262"/>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8C4"/>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D5B05"/>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23A7C759"/>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9357D"/>
    <w:pPr>
      <w:keepNext/>
      <w:numPr>
        <w:ilvl w:val="1"/>
        <w:numId w:val="4"/>
      </w:numPr>
      <w:spacing w:after="0"/>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uiPriority w:val="1"/>
    <w:qFormat/>
    <w:rsid w:val="004C3B50"/>
    <w:pPr>
      <w:spacing w:after="120"/>
    </w:pPr>
  </w:style>
  <w:style w:type="character" w:customStyle="1" w:styleId="aff">
    <w:name w:val="Основной текст Знак"/>
    <w:basedOn w:val="a1"/>
    <w:link w:val="afe"/>
    <w:uiPriority w:val="1"/>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paragraph" w:styleId="aff8">
    <w:name w:val="Normal (Web)"/>
    <w:basedOn w:val="a0"/>
    <w:uiPriority w:val="99"/>
    <w:unhideWhenUsed/>
    <w:rsid w:val="00F01262"/>
    <w:pPr>
      <w:spacing w:before="100" w:beforeAutospacing="1" w:after="100" w:afterAutospacing="1"/>
      <w:jc w:val="left"/>
    </w:pPr>
    <w:rPr>
      <w:sz w:val="24"/>
    </w:rPr>
  </w:style>
  <w:style w:type="paragraph" w:customStyle="1" w:styleId="71">
    <w:name w:val="Заголовок 71"/>
    <w:basedOn w:val="a0"/>
    <w:uiPriority w:val="1"/>
    <w:qFormat/>
    <w:rsid w:val="004E78BE"/>
    <w:pPr>
      <w:widowControl w:val="0"/>
      <w:autoSpaceDE w:val="0"/>
      <w:autoSpaceDN w:val="0"/>
      <w:ind w:left="537"/>
      <w:jc w:val="left"/>
      <w:outlineLvl w:val="7"/>
    </w:pPr>
    <w:rPr>
      <w:rFonts w:ascii="Arial" w:eastAsia="Arial" w:hAnsi="Arial" w:cs="Arial"/>
      <w:sz w:val="21"/>
      <w:szCs w:val="21"/>
      <w:lang w:val="en-US" w:eastAsia="en-US"/>
    </w:rPr>
  </w:style>
  <w:style w:type="paragraph" w:customStyle="1" w:styleId="110">
    <w:name w:val="Заголовок 11"/>
    <w:basedOn w:val="a0"/>
    <w:uiPriority w:val="1"/>
    <w:qFormat/>
    <w:rsid w:val="00243E47"/>
    <w:pPr>
      <w:widowControl w:val="0"/>
      <w:autoSpaceDE w:val="0"/>
      <w:autoSpaceDN w:val="0"/>
      <w:spacing w:before="104"/>
      <w:ind w:left="598" w:right="416" w:hanging="5"/>
      <w:jc w:val="left"/>
      <w:outlineLvl w:val="1"/>
    </w:pPr>
    <w:rPr>
      <w:rFonts w:ascii="Arial" w:eastAsia="Arial" w:hAnsi="Arial" w:cs="Arial"/>
      <w:sz w:val="27"/>
      <w:szCs w:val="27"/>
      <w:lang w:val="en-US" w:eastAsia="en-US"/>
    </w:rPr>
  </w:style>
  <w:style w:type="paragraph" w:customStyle="1" w:styleId="formattext">
    <w:name w:val="formattext"/>
    <w:basedOn w:val="a0"/>
    <w:rsid w:val="00D422A8"/>
    <w:pPr>
      <w:spacing w:before="100" w:beforeAutospacing="1" w:after="100" w:afterAutospacing="1"/>
      <w:jc w:val="left"/>
    </w:pPr>
    <w:rPr>
      <w:sz w:val="24"/>
    </w:rPr>
  </w:style>
  <w:style w:type="paragraph" w:customStyle="1" w:styleId="51">
    <w:name w:val="Заголовок 51"/>
    <w:basedOn w:val="a0"/>
    <w:uiPriority w:val="1"/>
    <w:qFormat/>
    <w:rsid w:val="00197080"/>
    <w:pPr>
      <w:widowControl w:val="0"/>
      <w:autoSpaceDE w:val="0"/>
      <w:autoSpaceDN w:val="0"/>
      <w:spacing w:before="92"/>
      <w:ind w:left="1215" w:hanging="684"/>
      <w:jc w:val="left"/>
      <w:outlineLvl w:val="5"/>
    </w:pPr>
    <w:rPr>
      <w:rFonts w:ascii="Arial" w:eastAsia="Arial" w:hAnsi="Arial" w:cs="Arial"/>
      <w:sz w:val="23"/>
      <w:szCs w:val="23"/>
      <w:lang w:val="en-US" w:eastAsia="en-US"/>
    </w:rPr>
  </w:style>
  <w:style w:type="paragraph" w:customStyle="1" w:styleId="81">
    <w:name w:val="Заголовок 81"/>
    <w:basedOn w:val="a0"/>
    <w:uiPriority w:val="1"/>
    <w:qFormat/>
    <w:rsid w:val="001C1C11"/>
    <w:pPr>
      <w:widowControl w:val="0"/>
      <w:autoSpaceDE w:val="0"/>
      <w:autoSpaceDN w:val="0"/>
      <w:ind w:left="537"/>
      <w:jc w:val="left"/>
      <w:outlineLvl w:val="8"/>
    </w:pPr>
    <w:rPr>
      <w:rFonts w:ascii="Arial" w:eastAsia="Arial" w:hAnsi="Arial" w:cs="Arial"/>
      <w:b/>
      <w:bCs/>
      <w:sz w:val="20"/>
      <w:szCs w:val="20"/>
      <w:lang w:val="en-US" w:eastAsia="en-US"/>
    </w:rPr>
  </w:style>
  <w:style w:type="paragraph" w:customStyle="1" w:styleId="61">
    <w:name w:val="Заголовок 61"/>
    <w:basedOn w:val="a0"/>
    <w:uiPriority w:val="1"/>
    <w:qFormat/>
    <w:rsid w:val="001C1C11"/>
    <w:pPr>
      <w:widowControl w:val="0"/>
      <w:autoSpaceDE w:val="0"/>
      <w:autoSpaceDN w:val="0"/>
      <w:ind w:left="1215"/>
      <w:jc w:val="left"/>
      <w:outlineLvl w:val="6"/>
    </w:pPr>
    <w:rPr>
      <w:rFonts w:ascii="Arial" w:eastAsia="Arial" w:hAnsi="Arial" w:cs="Arial"/>
      <w:sz w:val="22"/>
      <w:szCs w:val="22"/>
      <w:lang w:val="en-US" w:eastAsia="en-US"/>
    </w:rPr>
  </w:style>
  <w:style w:type="character" w:styleId="aff9">
    <w:name w:val="Unresolved Mention"/>
    <w:basedOn w:val="a1"/>
    <w:uiPriority w:val="99"/>
    <w:semiHidden/>
    <w:unhideWhenUsed/>
    <w:rsid w:val="00D71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2223">
      <w:bodyDiv w:val="1"/>
      <w:marLeft w:val="0"/>
      <w:marRight w:val="0"/>
      <w:marTop w:val="0"/>
      <w:marBottom w:val="0"/>
      <w:divBdr>
        <w:top w:val="none" w:sz="0" w:space="0" w:color="auto"/>
        <w:left w:val="none" w:sz="0" w:space="0" w:color="auto"/>
        <w:bottom w:val="none" w:sz="0" w:space="0" w:color="auto"/>
        <w:right w:val="none" w:sz="0" w:space="0" w:color="auto"/>
      </w:divBdr>
    </w:div>
    <w:div w:id="57367640">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1312581">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50822734">
      <w:bodyDiv w:val="1"/>
      <w:marLeft w:val="0"/>
      <w:marRight w:val="0"/>
      <w:marTop w:val="0"/>
      <w:marBottom w:val="0"/>
      <w:divBdr>
        <w:top w:val="none" w:sz="0" w:space="0" w:color="auto"/>
        <w:left w:val="none" w:sz="0" w:space="0" w:color="auto"/>
        <w:bottom w:val="none" w:sz="0" w:space="0" w:color="auto"/>
        <w:right w:val="none" w:sz="0" w:space="0" w:color="auto"/>
      </w:divBdr>
    </w:div>
    <w:div w:id="27302455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525062">
      <w:bodyDiv w:val="1"/>
      <w:marLeft w:val="0"/>
      <w:marRight w:val="0"/>
      <w:marTop w:val="0"/>
      <w:marBottom w:val="0"/>
      <w:divBdr>
        <w:top w:val="none" w:sz="0" w:space="0" w:color="auto"/>
        <w:left w:val="none" w:sz="0" w:space="0" w:color="auto"/>
        <w:bottom w:val="none" w:sz="0" w:space="0" w:color="auto"/>
        <w:right w:val="none" w:sz="0" w:space="0" w:color="auto"/>
      </w:divBdr>
    </w:div>
    <w:div w:id="298535657">
      <w:bodyDiv w:val="1"/>
      <w:marLeft w:val="0"/>
      <w:marRight w:val="0"/>
      <w:marTop w:val="0"/>
      <w:marBottom w:val="0"/>
      <w:divBdr>
        <w:top w:val="none" w:sz="0" w:space="0" w:color="auto"/>
        <w:left w:val="none" w:sz="0" w:space="0" w:color="auto"/>
        <w:bottom w:val="none" w:sz="0" w:space="0" w:color="auto"/>
        <w:right w:val="none" w:sz="0" w:space="0" w:color="auto"/>
      </w:divBdr>
    </w:div>
    <w:div w:id="309675741">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86241861">
      <w:bodyDiv w:val="1"/>
      <w:marLeft w:val="0"/>
      <w:marRight w:val="0"/>
      <w:marTop w:val="0"/>
      <w:marBottom w:val="0"/>
      <w:divBdr>
        <w:top w:val="none" w:sz="0" w:space="0" w:color="auto"/>
        <w:left w:val="none" w:sz="0" w:space="0" w:color="auto"/>
        <w:bottom w:val="none" w:sz="0" w:space="0" w:color="auto"/>
        <w:right w:val="none" w:sz="0" w:space="0" w:color="auto"/>
      </w:divBdr>
    </w:div>
    <w:div w:id="491409630">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49073891">
      <w:bodyDiv w:val="1"/>
      <w:marLeft w:val="0"/>
      <w:marRight w:val="0"/>
      <w:marTop w:val="0"/>
      <w:marBottom w:val="0"/>
      <w:divBdr>
        <w:top w:val="none" w:sz="0" w:space="0" w:color="auto"/>
        <w:left w:val="none" w:sz="0" w:space="0" w:color="auto"/>
        <w:bottom w:val="none" w:sz="0" w:space="0" w:color="auto"/>
        <w:right w:val="none" w:sz="0" w:space="0" w:color="auto"/>
      </w:divBdr>
    </w:div>
    <w:div w:id="574163912">
      <w:bodyDiv w:val="1"/>
      <w:marLeft w:val="0"/>
      <w:marRight w:val="0"/>
      <w:marTop w:val="0"/>
      <w:marBottom w:val="0"/>
      <w:divBdr>
        <w:top w:val="none" w:sz="0" w:space="0" w:color="auto"/>
        <w:left w:val="none" w:sz="0" w:space="0" w:color="auto"/>
        <w:bottom w:val="none" w:sz="0" w:space="0" w:color="auto"/>
        <w:right w:val="none" w:sz="0" w:space="0" w:color="auto"/>
      </w:divBdr>
    </w:div>
    <w:div w:id="595138621">
      <w:bodyDiv w:val="1"/>
      <w:marLeft w:val="0"/>
      <w:marRight w:val="0"/>
      <w:marTop w:val="0"/>
      <w:marBottom w:val="0"/>
      <w:divBdr>
        <w:top w:val="none" w:sz="0" w:space="0" w:color="auto"/>
        <w:left w:val="none" w:sz="0" w:space="0" w:color="auto"/>
        <w:bottom w:val="none" w:sz="0" w:space="0" w:color="auto"/>
        <w:right w:val="none" w:sz="0" w:space="0" w:color="auto"/>
      </w:divBdr>
    </w:div>
    <w:div w:id="598954153">
      <w:bodyDiv w:val="1"/>
      <w:marLeft w:val="0"/>
      <w:marRight w:val="0"/>
      <w:marTop w:val="0"/>
      <w:marBottom w:val="0"/>
      <w:divBdr>
        <w:top w:val="none" w:sz="0" w:space="0" w:color="auto"/>
        <w:left w:val="none" w:sz="0" w:space="0" w:color="auto"/>
        <w:bottom w:val="none" w:sz="0" w:space="0" w:color="auto"/>
        <w:right w:val="none" w:sz="0" w:space="0" w:color="auto"/>
      </w:divBdr>
    </w:div>
    <w:div w:id="669411977">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275033">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26628724">
      <w:bodyDiv w:val="1"/>
      <w:marLeft w:val="0"/>
      <w:marRight w:val="0"/>
      <w:marTop w:val="0"/>
      <w:marBottom w:val="0"/>
      <w:divBdr>
        <w:top w:val="none" w:sz="0" w:space="0" w:color="auto"/>
        <w:left w:val="none" w:sz="0" w:space="0" w:color="auto"/>
        <w:bottom w:val="none" w:sz="0" w:space="0" w:color="auto"/>
        <w:right w:val="none" w:sz="0" w:space="0" w:color="auto"/>
      </w:divBdr>
    </w:div>
    <w:div w:id="854154473">
      <w:bodyDiv w:val="1"/>
      <w:marLeft w:val="0"/>
      <w:marRight w:val="0"/>
      <w:marTop w:val="0"/>
      <w:marBottom w:val="0"/>
      <w:divBdr>
        <w:top w:val="none" w:sz="0" w:space="0" w:color="auto"/>
        <w:left w:val="none" w:sz="0" w:space="0" w:color="auto"/>
        <w:bottom w:val="none" w:sz="0" w:space="0" w:color="auto"/>
        <w:right w:val="none" w:sz="0" w:space="0" w:color="auto"/>
      </w:divBdr>
    </w:div>
    <w:div w:id="862137204">
      <w:bodyDiv w:val="1"/>
      <w:marLeft w:val="0"/>
      <w:marRight w:val="0"/>
      <w:marTop w:val="0"/>
      <w:marBottom w:val="0"/>
      <w:divBdr>
        <w:top w:val="none" w:sz="0" w:space="0" w:color="auto"/>
        <w:left w:val="none" w:sz="0" w:space="0" w:color="auto"/>
        <w:bottom w:val="none" w:sz="0" w:space="0" w:color="auto"/>
        <w:right w:val="none" w:sz="0" w:space="0" w:color="auto"/>
      </w:divBdr>
    </w:div>
    <w:div w:id="88973153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51399501">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37199046">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65641267">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205367110">
      <w:bodyDiv w:val="1"/>
      <w:marLeft w:val="0"/>
      <w:marRight w:val="0"/>
      <w:marTop w:val="0"/>
      <w:marBottom w:val="0"/>
      <w:divBdr>
        <w:top w:val="none" w:sz="0" w:space="0" w:color="auto"/>
        <w:left w:val="none" w:sz="0" w:space="0" w:color="auto"/>
        <w:bottom w:val="none" w:sz="0" w:space="0" w:color="auto"/>
        <w:right w:val="none" w:sz="0" w:space="0" w:color="auto"/>
      </w:divBdr>
    </w:div>
    <w:div w:id="1224101326">
      <w:bodyDiv w:val="1"/>
      <w:marLeft w:val="0"/>
      <w:marRight w:val="0"/>
      <w:marTop w:val="0"/>
      <w:marBottom w:val="0"/>
      <w:divBdr>
        <w:top w:val="none" w:sz="0" w:space="0" w:color="auto"/>
        <w:left w:val="none" w:sz="0" w:space="0" w:color="auto"/>
        <w:bottom w:val="none" w:sz="0" w:space="0" w:color="auto"/>
        <w:right w:val="none" w:sz="0" w:space="0" w:color="auto"/>
      </w:divBdr>
    </w:div>
    <w:div w:id="1231842071">
      <w:bodyDiv w:val="1"/>
      <w:marLeft w:val="0"/>
      <w:marRight w:val="0"/>
      <w:marTop w:val="0"/>
      <w:marBottom w:val="0"/>
      <w:divBdr>
        <w:top w:val="none" w:sz="0" w:space="0" w:color="auto"/>
        <w:left w:val="none" w:sz="0" w:space="0" w:color="auto"/>
        <w:bottom w:val="none" w:sz="0" w:space="0" w:color="auto"/>
        <w:right w:val="none" w:sz="0" w:space="0" w:color="auto"/>
      </w:divBdr>
    </w:div>
    <w:div w:id="1277063636">
      <w:bodyDiv w:val="1"/>
      <w:marLeft w:val="0"/>
      <w:marRight w:val="0"/>
      <w:marTop w:val="0"/>
      <w:marBottom w:val="0"/>
      <w:divBdr>
        <w:top w:val="none" w:sz="0" w:space="0" w:color="auto"/>
        <w:left w:val="none" w:sz="0" w:space="0" w:color="auto"/>
        <w:bottom w:val="none" w:sz="0" w:space="0" w:color="auto"/>
        <w:right w:val="none" w:sz="0" w:space="0" w:color="auto"/>
      </w:divBdr>
    </w:div>
    <w:div w:id="1294409508">
      <w:bodyDiv w:val="1"/>
      <w:marLeft w:val="0"/>
      <w:marRight w:val="0"/>
      <w:marTop w:val="0"/>
      <w:marBottom w:val="0"/>
      <w:divBdr>
        <w:top w:val="none" w:sz="0" w:space="0" w:color="auto"/>
        <w:left w:val="none" w:sz="0" w:space="0" w:color="auto"/>
        <w:bottom w:val="none" w:sz="0" w:space="0" w:color="auto"/>
        <w:right w:val="none" w:sz="0" w:space="0" w:color="auto"/>
      </w:divBdr>
    </w:div>
    <w:div w:id="1340742345">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32047873">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41354366">
      <w:bodyDiv w:val="1"/>
      <w:marLeft w:val="0"/>
      <w:marRight w:val="0"/>
      <w:marTop w:val="0"/>
      <w:marBottom w:val="0"/>
      <w:divBdr>
        <w:top w:val="none" w:sz="0" w:space="0" w:color="auto"/>
        <w:left w:val="none" w:sz="0" w:space="0" w:color="auto"/>
        <w:bottom w:val="none" w:sz="0" w:space="0" w:color="auto"/>
        <w:right w:val="none" w:sz="0" w:space="0" w:color="auto"/>
      </w:divBdr>
    </w:div>
    <w:div w:id="1544487325">
      <w:bodyDiv w:val="1"/>
      <w:marLeft w:val="0"/>
      <w:marRight w:val="0"/>
      <w:marTop w:val="0"/>
      <w:marBottom w:val="0"/>
      <w:divBdr>
        <w:top w:val="none" w:sz="0" w:space="0" w:color="auto"/>
        <w:left w:val="none" w:sz="0" w:space="0" w:color="auto"/>
        <w:bottom w:val="none" w:sz="0" w:space="0" w:color="auto"/>
        <w:right w:val="none" w:sz="0" w:space="0" w:color="auto"/>
      </w:divBdr>
    </w:div>
    <w:div w:id="1549341214">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73944223">
      <w:bodyDiv w:val="1"/>
      <w:marLeft w:val="0"/>
      <w:marRight w:val="0"/>
      <w:marTop w:val="0"/>
      <w:marBottom w:val="0"/>
      <w:divBdr>
        <w:top w:val="none" w:sz="0" w:space="0" w:color="auto"/>
        <w:left w:val="none" w:sz="0" w:space="0" w:color="auto"/>
        <w:bottom w:val="none" w:sz="0" w:space="0" w:color="auto"/>
        <w:right w:val="none" w:sz="0" w:space="0" w:color="auto"/>
      </w:divBdr>
    </w:div>
    <w:div w:id="1686786593">
      <w:bodyDiv w:val="1"/>
      <w:marLeft w:val="0"/>
      <w:marRight w:val="0"/>
      <w:marTop w:val="0"/>
      <w:marBottom w:val="0"/>
      <w:divBdr>
        <w:top w:val="none" w:sz="0" w:space="0" w:color="auto"/>
        <w:left w:val="none" w:sz="0" w:space="0" w:color="auto"/>
        <w:bottom w:val="none" w:sz="0" w:space="0" w:color="auto"/>
        <w:right w:val="none" w:sz="0" w:space="0" w:color="auto"/>
      </w:divBdr>
    </w:div>
    <w:div w:id="1723141211">
      <w:bodyDiv w:val="1"/>
      <w:marLeft w:val="0"/>
      <w:marRight w:val="0"/>
      <w:marTop w:val="0"/>
      <w:marBottom w:val="0"/>
      <w:divBdr>
        <w:top w:val="none" w:sz="0" w:space="0" w:color="auto"/>
        <w:left w:val="none" w:sz="0" w:space="0" w:color="auto"/>
        <w:bottom w:val="none" w:sz="0" w:space="0" w:color="auto"/>
        <w:right w:val="none" w:sz="0" w:space="0" w:color="auto"/>
      </w:divBdr>
    </w:div>
    <w:div w:id="1731883746">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85731937">
      <w:bodyDiv w:val="1"/>
      <w:marLeft w:val="0"/>
      <w:marRight w:val="0"/>
      <w:marTop w:val="0"/>
      <w:marBottom w:val="0"/>
      <w:divBdr>
        <w:top w:val="none" w:sz="0" w:space="0" w:color="auto"/>
        <w:left w:val="none" w:sz="0" w:space="0" w:color="auto"/>
        <w:bottom w:val="none" w:sz="0" w:space="0" w:color="auto"/>
        <w:right w:val="none" w:sz="0" w:space="0" w:color="auto"/>
      </w:divBdr>
    </w:div>
    <w:div w:id="1817405588">
      <w:bodyDiv w:val="1"/>
      <w:marLeft w:val="0"/>
      <w:marRight w:val="0"/>
      <w:marTop w:val="0"/>
      <w:marBottom w:val="0"/>
      <w:divBdr>
        <w:top w:val="none" w:sz="0" w:space="0" w:color="auto"/>
        <w:left w:val="none" w:sz="0" w:space="0" w:color="auto"/>
        <w:bottom w:val="none" w:sz="0" w:space="0" w:color="auto"/>
        <w:right w:val="none" w:sz="0" w:space="0" w:color="auto"/>
      </w:divBdr>
    </w:div>
    <w:div w:id="1853841564">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02125363">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48218043">
      <w:bodyDiv w:val="1"/>
      <w:marLeft w:val="0"/>
      <w:marRight w:val="0"/>
      <w:marTop w:val="0"/>
      <w:marBottom w:val="0"/>
      <w:divBdr>
        <w:top w:val="none" w:sz="0" w:space="0" w:color="auto"/>
        <w:left w:val="none" w:sz="0" w:space="0" w:color="auto"/>
        <w:bottom w:val="none" w:sz="0" w:space="0" w:color="auto"/>
        <w:right w:val="none" w:sz="0" w:space="0" w:color="auto"/>
      </w:divBdr>
    </w:div>
    <w:div w:id="207835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DA558-9520-45E0-B9C5-B80F6B42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26</Pages>
  <Words>6276</Words>
  <Characters>46151</Characters>
  <Application>Microsoft Office Word</Application>
  <DocSecurity>0</DocSecurity>
  <Lines>384</Lines>
  <Paragraphs>104</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52323</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KBS-1</cp:lastModifiedBy>
  <cp:revision>9</cp:revision>
  <cp:lastPrinted>2017-07-17T05:28:00Z</cp:lastPrinted>
  <dcterms:created xsi:type="dcterms:W3CDTF">2020-08-14T12:18:00Z</dcterms:created>
  <dcterms:modified xsi:type="dcterms:W3CDTF">2020-08-24T10:16:00Z</dcterms:modified>
</cp:coreProperties>
</file>